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0F" w:rsidRDefault="00B95CD8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F9620F"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</w:t>
      </w:r>
    </w:p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76737" w:rsidTr="00376737">
        <w:trPr>
          <w:trHeight w:val="589"/>
        </w:trPr>
        <w:tc>
          <w:tcPr>
            <w:tcW w:w="4247" w:type="dxa"/>
          </w:tcPr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 w:rsidRPr="008606FE">
              <w:rPr>
                <w:rFonts w:ascii="Tahoma" w:hAnsi="Tahoma" w:cs="Tahoma"/>
                <w:sz w:val="24"/>
                <w:szCs w:val="24"/>
              </w:rPr>
              <w:t>УТВЕРЖДАЮ</w:t>
            </w:r>
          </w:p>
          <w:p w:rsidR="003A663B" w:rsidRDefault="003A663B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Председател</w:t>
            </w:r>
            <w:r w:rsidR="008F05B4">
              <w:rPr>
                <w:rFonts w:ascii="Tahoma" w:hAnsi="Tahoma" w:cs="Tahoma"/>
                <w:sz w:val="24"/>
                <w:szCs w:val="24"/>
              </w:rPr>
              <w:t>ь</w:t>
            </w:r>
            <w:r>
              <w:rPr>
                <w:rFonts w:ascii="Tahoma" w:hAnsi="Tahoma" w:cs="Tahoma"/>
                <w:sz w:val="24"/>
                <w:szCs w:val="24"/>
              </w:rPr>
              <w:t xml:space="preserve"> ЦЗК</w:t>
            </w:r>
          </w:p>
          <w:p w:rsidR="00376737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76737" w:rsidRPr="008606FE" w:rsidRDefault="00376737" w:rsidP="00F9620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______________</w:t>
            </w:r>
            <w:r w:rsidR="003A663B">
              <w:rPr>
                <w:rFonts w:ascii="Tahoma" w:hAnsi="Tahoma" w:cs="Tahoma"/>
                <w:sz w:val="24"/>
                <w:szCs w:val="24"/>
              </w:rPr>
              <w:t>О.А. Каменкова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76737" w:rsidRDefault="00016C40" w:rsidP="00244C1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«___</w:t>
            </w:r>
            <w:r w:rsidR="00376737">
              <w:rPr>
                <w:rFonts w:ascii="Tahoma" w:hAnsi="Tahoma" w:cs="Tahoma"/>
                <w:sz w:val="24"/>
                <w:szCs w:val="24"/>
              </w:rPr>
              <w:t>» _________ 201</w:t>
            </w:r>
            <w:r w:rsidR="00244C13">
              <w:rPr>
                <w:rFonts w:ascii="Tahoma" w:hAnsi="Tahoma" w:cs="Tahoma"/>
                <w:sz w:val="24"/>
                <w:szCs w:val="24"/>
              </w:rPr>
              <w:t>8</w:t>
            </w:r>
            <w:r w:rsidR="00C47BE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76737" w:rsidRPr="008606FE">
              <w:rPr>
                <w:rFonts w:ascii="Tahoma" w:hAnsi="Tahoma" w:cs="Tahoma"/>
                <w:sz w:val="24"/>
                <w:szCs w:val="24"/>
              </w:rPr>
              <w:t>г.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5497F">
        <w:rPr>
          <w:rFonts w:ascii="Tahoma" w:eastAsia="Times New Roman" w:hAnsi="Tahoma" w:cs="Tahoma"/>
          <w:b/>
          <w:sz w:val="24"/>
          <w:szCs w:val="24"/>
          <w:lang w:eastAsia="ru-RU"/>
        </w:rPr>
        <w:t>ЗАКУПОЧНАЯ ДОКУМЕНТАЦИЯ</w:t>
      </w:r>
      <w:bookmarkEnd w:id="0"/>
      <w:bookmarkEnd w:id="1"/>
      <w:bookmarkEnd w:id="2"/>
    </w:p>
    <w:p w:rsidR="00B73A6F" w:rsidRDefault="00B73A6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>для проведения процедуры «Запрос цен» в электронном виде</w:t>
      </w:r>
    </w:p>
    <w:p w:rsidR="00F9620F" w:rsidRPr="00507AF8" w:rsidRDefault="00F9620F" w:rsidP="00F9620F">
      <w:pPr>
        <w:jc w:val="center"/>
        <w:rPr>
          <w:rFonts w:ascii="Tahoma" w:eastAsia="Times New Roman" w:hAnsi="Tahoma" w:cs="Tahoma"/>
          <w:lang w:eastAsia="ru-RU"/>
        </w:rPr>
      </w:pPr>
    </w:p>
    <w:p w:rsidR="00F9620F" w:rsidRDefault="00F9620F" w:rsidP="00F9620F">
      <w:pPr>
        <w:pStyle w:val="af0"/>
        <w:pBdr>
          <w:bottom w:val="none" w:sz="0" w:space="0" w:color="auto"/>
        </w:pBdr>
        <w:tabs>
          <w:tab w:val="left" w:pos="9354"/>
        </w:tabs>
        <w:spacing w:line="320" w:lineRule="exact"/>
        <w:ind w:right="0"/>
        <w:jc w:val="both"/>
        <w:rPr>
          <w:rFonts w:ascii="Tahoma" w:hAnsi="Tahoma" w:cs="Tahoma"/>
          <w:b w:val="0"/>
          <w:szCs w:val="24"/>
        </w:rPr>
      </w:pPr>
    </w:p>
    <w:p w:rsidR="00711EB7" w:rsidRPr="00216BE3" w:rsidRDefault="00723CCF" w:rsidP="00F25DFF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left="1985" w:right="0" w:hanging="1985"/>
        <w:jc w:val="both"/>
        <w:rPr>
          <w:rFonts w:ascii="Tahoma" w:hAnsi="Tahoma" w:cs="Tahoma"/>
          <w:b w:val="0"/>
          <w:sz w:val="22"/>
          <w:szCs w:val="26"/>
          <w:u w:val="single"/>
        </w:rPr>
      </w:pPr>
      <w:r>
        <w:rPr>
          <w:rFonts w:ascii="Tahoma" w:hAnsi="Tahoma" w:cs="Tahoma"/>
          <w:b w:val="0"/>
          <w:sz w:val="22"/>
          <w:szCs w:val="22"/>
        </w:rPr>
        <w:t>П</w:t>
      </w:r>
      <w:r w:rsidR="00F9620F" w:rsidRPr="00507AF8">
        <w:rPr>
          <w:rFonts w:ascii="Tahoma" w:hAnsi="Tahoma" w:cs="Tahoma"/>
          <w:b w:val="0"/>
          <w:sz w:val="22"/>
          <w:szCs w:val="22"/>
        </w:rPr>
        <w:t>редмет закупки</w:t>
      </w:r>
      <w:r w:rsidR="00F9620F" w:rsidRPr="00971D84">
        <w:rPr>
          <w:rFonts w:ascii="Tahoma" w:hAnsi="Tahoma" w:cs="Tahoma"/>
          <w:b w:val="0"/>
          <w:szCs w:val="24"/>
        </w:rPr>
        <w:t>:</w:t>
      </w:r>
      <w:r w:rsidR="00F9620F" w:rsidRPr="008F05B4">
        <w:rPr>
          <w:rFonts w:ascii="Tahoma" w:hAnsi="Tahoma" w:cs="Tahoma"/>
          <w:b w:val="0"/>
          <w:sz w:val="22"/>
          <w:szCs w:val="24"/>
        </w:rPr>
        <w:t xml:space="preserve"> </w:t>
      </w:r>
      <w:r w:rsidR="00F25DFF">
        <w:rPr>
          <w:rFonts w:ascii="Tahoma" w:hAnsi="Tahoma" w:cs="Tahoma"/>
          <w:b w:val="0"/>
          <w:sz w:val="22"/>
          <w:szCs w:val="24"/>
        </w:rPr>
        <w:tab/>
      </w:r>
      <w:r w:rsidR="00625D19">
        <w:rPr>
          <w:rFonts w:ascii="Tahoma" w:hAnsi="Tahoma" w:cs="Tahoma"/>
          <w:b w:val="0"/>
          <w:sz w:val="22"/>
          <w:szCs w:val="26"/>
          <w:u w:val="single"/>
        </w:rPr>
        <w:t xml:space="preserve">предоставление права на использование </w:t>
      </w:r>
      <w:r w:rsidR="008F05B4" w:rsidRPr="008F05B4">
        <w:rPr>
          <w:rFonts w:ascii="Tahoma" w:hAnsi="Tahoma" w:cs="Tahoma"/>
          <w:b w:val="0"/>
          <w:sz w:val="22"/>
          <w:szCs w:val="26"/>
          <w:u w:val="single"/>
        </w:rPr>
        <w:t>ПО Kaspersky Endpoint Security для бизнеса – Стандартный</w:t>
      </w:r>
      <w:r w:rsidR="00711EB7" w:rsidRPr="00216BE3">
        <w:rPr>
          <w:rFonts w:ascii="Tahoma" w:hAnsi="Tahoma" w:cs="Tahoma"/>
          <w:b w:val="0"/>
          <w:sz w:val="22"/>
          <w:szCs w:val="26"/>
          <w:u w:val="single"/>
        </w:rPr>
        <w:t>.</w:t>
      </w:r>
    </w:p>
    <w:p w:rsidR="00431254" w:rsidRPr="00B0496E" w:rsidRDefault="00431254" w:rsidP="00431254">
      <w:pPr>
        <w:spacing w:after="0" w:line="360" w:lineRule="auto"/>
        <w:jc w:val="both"/>
        <w:rPr>
          <w:rFonts w:ascii="Tahoma" w:hAnsi="Tahoma" w:cs="Tahoma"/>
        </w:rPr>
      </w:pPr>
    </w:p>
    <w:p w:rsidR="00431254" w:rsidRDefault="00723CCF" w:rsidP="000A35F4">
      <w:pPr>
        <w:spacing w:after="0" w:line="360" w:lineRule="auto"/>
        <w:ind w:left="2127" w:hanging="212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</w:t>
      </w:r>
      <w:r w:rsidR="00F9620F" w:rsidRPr="003E488B">
        <w:rPr>
          <w:rFonts w:ascii="Tahoma" w:hAnsi="Tahoma" w:cs="Tahoma"/>
        </w:rPr>
        <w:t>тоимость закупки:</w:t>
      </w:r>
      <w:r w:rsidR="00F9620F" w:rsidRPr="00A63675">
        <w:rPr>
          <w:rFonts w:ascii="Tahoma" w:hAnsi="Tahoma" w:cs="Tahoma"/>
        </w:rPr>
        <w:t xml:space="preserve"> </w:t>
      </w:r>
      <w:r w:rsidR="00460D7F" w:rsidRPr="00460D7F">
        <w:rPr>
          <w:rFonts w:ascii="Tahoma" w:hAnsi="Tahoma" w:cs="Tahoma"/>
          <w:u w:val="single"/>
        </w:rPr>
        <w:t>39</w:t>
      </w:r>
      <w:r w:rsidR="00E63208" w:rsidRPr="00E63208">
        <w:rPr>
          <w:rFonts w:ascii="Tahoma" w:hAnsi="Tahoma" w:cs="Tahoma"/>
          <w:u w:val="single"/>
        </w:rPr>
        <w:t xml:space="preserve"> </w:t>
      </w:r>
      <w:r w:rsidR="00460D7F" w:rsidRPr="00460D7F">
        <w:rPr>
          <w:rFonts w:ascii="Tahoma" w:hAnsi="Tahoma" w:cs="Tahoma"/>
          <w:u w:val="single"/>
        </w:rPr>
        <w:t>080</w:t>
      </w:r>
      <w:r w:rsidRPr="00431254">
        <w:rPr>
          <w:rFonts w:ascii="Tahoma" w:hAnsi="Tahoma" w:cs="Tahoma"/>
          <w:u w:val="single"/>
        </w:rPr>
        <w:t xml:space="preserve"> (</w:t>
      </w:r>
      <w:r w:rsidR="00460D7F" w:rsidRPr="00460D7F">
        <w:rPr>
          <w:rFonts w:ascii="Tahoma" w:hAnsi="Tahoma" w:cs="Tahoma"/>
          <w:u w:val="single"/>
        </w:rPr>
        <w:t>т</w:t>
      </w:r>
      <w:r w:rsidR="00460D7F">
        <w:rPr>
          <w:rFonts w:ascii="Tahoma" w:hAnsi="Tahoma" w:cs="Tahoma"/>
          <w:u w:val="single"/>
        </w:rPr>
        <w:t>ридцать девять</w:t>
      </w:r>
      <w:r w:rsidR="00B0496E">
        <w:rPr>
          <w:rFonts w:ascii="Tahoma" w:hAnsi="Tahoma" w:cs="Tahoma"/>
          <w:u w:val="single"/>
        </w:rPr>
        <w:t xml:space="preserve"> тысяч </w:t>
      </w:r>
      <w:r w:rsidR="00460D7F">
        <w:rPr>
          <w:rFonts w:ascii="Tahoma" w:hAnsi="Tahoma" w:cs="Tahoma"/>
          <w:u w:val="single"/>
        </w:rPr>
        <w:t>восемьдесят</w:t>
      </w:r>
      <w:r w:rsidR="005F6941">
        <w:rPr>
          <w:rFonts w:ascii="Tahoma" w:hAnsi="Tahoma" w:cs="Tahoma"/>
          <w:u w:val="single"/>
        </w:rPr>
        <w:t>) руб</w:t>
      </w:r>
      <w:r w:rsidR="004365B2">
        <w:rPr>
          <w:rFonts w:ascii="Tahoma" w:hAnsi="Tahoma" w:cs="Tahoma"/>
          <w:u w:val="single"/>
        </w:rPr>
        <w:t>лей</w:t>
      </w:r>
      <w:r w:rsidR="000A35F4">
        <w:rPr>
          <w:rFonts w:ascii="Tahoma" w:hAnsi="Tahoma" w:cs="Tahoma"/>
          <w:u w:val="single"/>
        </w:rPr>
        <w:t xml:space="preserve"> </w:t>
      </w:r>
      <w:r w:rsidR="003E02E6">
        <w:rPr>
          <w:rFonts w:ascii="Tahoma" w:hAnsi="Tahoma" w:cs="Tahoma"/>
          <w:u w:val="single"/>
        </w:rPr>
        <w:t>00</w:t>
      </w:r>
      <w:r w:rsidR="000A35F4">
        <w:rPr>
          <w:rFonts w:ascii="Tahoma" w:hAnsi="Tahoma" w:cs="Tahoma"/>
          <w:u w:val="single"/>
        </w:rPr>
        <w:t xml:space="preserve"> коп.</w:t>
      </w:r>
      <w:r w:rsidR="005F6941">
        <w:rPr>
          <w:rFonts w:ascii="Tahoma" w:hAnsi="Tahoma" w:cs="Tahoma"/>
          <w:u w:val="single"/>
        </w:rPr>
        <w:t xml:space="preserve">, </w:t>
      </w:r>
      <w:r w:rsidR="000A35F4">
        <w:rPr>
          <w:rFonts w:ascii="Tahoma" w:hAnsi="Tahoma" w:cs="Tahoma"/>
          <w:u w:val="single"/>
        </w:rPr>
        <w:t xml:space="preserve">без учета </w:t>
      </w:r>
      <w:r w:rsidRPr="00431254">
        <w:rPr>
          <w:rFonts w:ascii="Tahoma" w:hAnsi="Tahoma" w:cs="Tahoma"/>
          <w:u w:val="single"/>
        </w:rPr>
        <w:t>НДС</w:t>
      </w:r>
    </w:p>
    <w:p w:rsidR="00431254" w:rsidRDefault="00431254" w:rsidP="00431254">
      <w:pPr>
        <w:spacing w:after="0" w:line="360" w:lineRule="auto"/>
        <w:jc w:val="both"/>
        <w:rPr>
          <w:rFonts w:ascii="Tahoma" w:hAnsi="Tahoma" w:cs="Tahoma"/>
          <w:u w:val="single"/>
        </w:rPr>
      </w:pPr>
    </w:p>
    <w:p w:rsidR="00F9620F" w:rsidRPr="008F05B4" w:rsidRDefault="00723CC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  <w:sz w:val="22"/>
          <w:szCs w:val="22"/>
        </w:rPr>
      </w:pPr>
      <w:r w:rsidRPr="008F05B4">
        <w:rPr>
          <w:rFonts w:ascii="Tahoma" w:eastAsiaTheme="minorHAnsi" w:hAnsi="Tahoma" w:cs="Tahoma"/>
          <w:b w:val="0"/>
          <w:sz w:val="22"/>
          <w:szCs w:val="22"/>
          <w:lang w:eastAsia="en-US"/>
        </w:rPr>
        <w:t>И</w:t>
      </w:r>
      <w:r w:rsidR="00F9620F" w:rsidRPr="008F05B4">
        <w:rPr>
          <w:rFonts w:ascii="Tahoma" w:eastAsiaTheme="minorHAnsi" w:hAnsi="Tahoma" w:cs="Tahoma"/>
          <w:b w:val="0"/>
          <w:sz w:val="22"/>
          <w:szCs w:val="22"/>
          <w:lang w:eastAsia="en-US"/>
        </w:rPr>
        <w:t>сполнитель закупки:</w:t>
      </w:r>
      <w:r w:rsidR="00A63675" w:rsidRPr="008F05B4">
        <w:rPr>
          <w:rFonts w:ascii="Tahoma" w:hAnsi="Tahoma" w:cs="Tahoma"/>
          <w:sz w:val="22"/>
          <w:szCs w:val="22"/>
        </w:rPr>
        <w:t xml:space="preserve"> </w:t>
      </w:r>
      <w:r w:rsidRPr="008F05B4">
        <w:rPr>
          <w:rFonts w:ascii="Tahoma" w:hAnsi="Tahoma" w:cs="Tahoma"/>
          <w:b w:val="0"/>
          <w:sz w:val="22"/>
          <w:szCs w:val="22"/>
          <w:u w:val="single"/>
        </w:rPr>
        <w:t>планово-экономическая служба</w:t>
      </w:r>
    </w:p>
    <w:p w:rsidR="00F9620F" w:rsidRPr="008F05B4" w:rsidRDefault="00F9620F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eastAsiaTheme="minorHAnsi" w:hAnsi="Tahoma" w:cs="Tahoma"/>
          <w:b w:val="0"/>
          <w:sz w:val="22"/>
          <w:lang w:eastAsia="en-US"/>
        </w:rPr>
      </w:pPr>
    </w:p>
    <w:p w:rsidR="00431254" w:rsidRDefault="00431254" w:rsidP="00431254">
      <w:pPr>
        <w:pStyle w:val="af0"/>
        <w:pBdr>
          <w:bottom w:val="none" w:sz="0" w:space="0" w:color="auto"/>
        </w:pBdr>
        <w:tabs>
          <w:tab w:val="left" w:pos="9354"/>
        </w:tabs>
        <w:spacing w:line="360" w:lineRule="auto"/>
        <w:ind w:right="0"/>
        <w:jc w:val="both"/>
        <w:rPr>
          <w:rFonts w:ascii="Tahoma" w:hAnsi="Tahoma" w:cs="Tahoma"/>
        </w:rPr>
      </w:pPr>
      <w:r>
        <w:rPr>
          <w:rFonts w:ascii="Tahoma" w:eastAsiaTheme="minorHAnsi" w:hAnsi="Tahoma" w:cs="Tahoma"/>
          <w:b w:val="0"/>
          <w:sz w:val="22"/>
          <w:szCs w:val="22"/>
          <w:lang w:eastAsia="en-US"/>
        </w:rPr>
        <w:t>Специалист по закупке</w:t>
      </w:r>
      <w:r w:rsidR="001B58C2">
        <w:rPr>
          <w:rFonts w:ascii="Tahoma" w:eastAsiaTheme="minorHAnsi" w:hAnsi="Tahoma" w:cs="Tahoma"/>
          <w:b w:val="0"/>
          <w:sz w:val="22"/>
          <w:szCs w:val="22"/>
          <w:lang w:eastAsia="en-US"/>
        </w:rPr>
        <w:t xml:space="preserve"> Исполнителя закупки</w:t>
      </w:r>
      <w:r w:rsidRPr="008F05B4">
        <w:rPr>
          <w:rFonts w:ascii="Tahoma" w:eastAsiaTheme="minorHAnsi" w:hAnsi="Tahoma" w:cs="Tahoma"/>
          <w:b w:val="0"/>
          <w:sz w:val="22"/>
          <w:szCs w:val="22"/>
          <w:lang w:eastAsia="en-US"/>
        </w:rPr>
        <w:t>:</w:t>
      </w:r>
      <w:r w:rsidRPr="008F05B4">
        <w:rPr>
          <w:rFonts w:ascii="Tahoma" w:hAnsi="Tahoma" w:cs="Tahoma"/>
          <w:sz w:val="22"/>
          <w:szCs w:val="22"/>
        </w:rPr>
        <w:t xml:space="preserve"> </w:t>
      </w:r>
      <w:r w:rsidR="00E63208" w:rsidRPr="008F05B4">
        <w:rPr>
          <w:rFonts w:ascii="Tahoma" w:hAnsi="Tahoma" w:cs="Tahoma"/>
          <w:b w:val="0"/>
          <w:sz w:val="22"/>
          <w:szCs w:val="22"/>
          <w:u w:val="single"/>
        </w:rPr>
        <w:t>В.</w:t>
      </w:r>
      <w:r w:rsidR="00244C13">
        <w:rPr>
          <w:rFonts w:ascii="Tahoma" w:hAnsi="Tahoma" w:cs="Tahoma"/>
          <w:b w:val="0"/>
          <w:sz w:val="22"/>
          <w:szCs w:val="22"/>
          <w:u w:val="single"/>
        </w:rPr>
        <w:t>Б.</w:t>
      </w:r>
      <w:r w:rsidR="00E63208" w:rsidRPr="008F05B4">
        <w:rPr>
          <w:rFonts w:ascii="Tahoma" w:hAnsi="Tahoma" w:cs="Tahoma"/>
          <w:b w:val="0"/>
          <w:sz w:val="22"/>
          <w:szCs w:val="22"/>
          <w:u w:val="single"/>
        </w:rPr>
        <w:t xml:space="preserve"> </w:t>
      </w:r>
      <w:r w:rsidR="00244C13">
        <w:rPr>
          <w:rFonts w:ascii="Tahoma" w:hAnsi="Tahoma" w:cs="Tahoma"/>
          <w:b w:val="0"/>
          <w:sz w:val="22"/>
          <w:szCs w:val="22"/>
          <w:u w:val="single"/>
        </w:rPr>
        <w:t>Свинкин</w:t>
      </w:r>
    </w:p>
    <w:p w:rsidR="00F9620F" w:rsidRPr="00EE4305" w:rsidRDefault="00F9620F" w:rsidP="00F9620F"/>
    <w:p w:rsidR="00F9620F" w:rsidRDefault="00F9620F" w:rsidP="00F9620F"/>
    <w:p w:rsidR="00B914E1" w:rsidRDefault="00B914E1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F9620F" w:rsidRDefault="00F9620F" w:rsidP="00B914E1"/>
    <w:p w:rsidR="003E02E6" w:rsidRDefault="003E02E6" w:rsidP="00B914E1"/>
    <w:p w:rsidR="00F9620F" w:rsidRDefault="00F9620F" w:rsidP="00B914E1"/>
    <w:p w:rsidR="00F9620F" w:rsidRDefault="00F9620F" w:rsidP="00B914E1"/>
    <w:p w:rsidR="00F9620F" w:rsidRDefault="00F9620F" w:rsidP="00B914E1"/>
    <w:p w:rsidR="00A63675" w:rsidRDefault="00A63675" w:rsidP="00B914E1"/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lastRenderedPageBreak/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  <w:r w:rsidRPr="00D824CE">
        <w:rPr>
          <w:rFonts w:ascii="Tahoma" w:eastAsia="Times New Roman" w:hAnsi="Tahoma" w:cs="Tahoma"/>
          <w:i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244C13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45, корпус 2</w:t>
            </w:r>
            <w:r w:rsidR="00781A67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45, корпус 2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376737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F25DFF">
              <w:rPr>
                <w:rFonts w:ascii="Tahoma" w:eastAsia="Times New Roman" w:hAnsi="Tahoma" w:cs="Tahoma"/>
                <w:i/>
                <w:lang w:eastAsia="ru-RU"/>
              </w:rPr>
              <w:t>Свинкин Виталий Борисович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>, тел.: (</w:t>
            </w:r>
            <w:r w:rsidR="00376737">
              <w:rPr>
                <w:rFonts w:ascii="Tahoma" w:eastAsia="Times New Roman" w:hAnsi="Tahoma" w:cs="Tahoma"/>
                <w:i/>
                <w:lang w:eastAsia="ru-RU"/>
              </w:rPr>
              <w:t>81536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="00376737">
              <w:rPr>
                <w:rFonts w:ascii="Tahoma" w:eastAsia="Times New Roman" w:hAnsi="Tahoma" w:cs="Tahoma"/>
                <w:i/>
                <w:lang w:eastAsia="ru-RU"/>
              </w:rPr>
              <w:t>6-60-48.</w:t>
            </w:r>
          </w:p>
          <w:p w:rsidR="00B914E1" w:rsidRPr="00711EB7" w:rsidRDefault="00711EB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8" w:history="1">
              <w:r w:rsidRPr="00805572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svinkinvb</w:t>
              </w:r>
              <w:r w:rsidRPr="00805572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@</w:t>
              </w:r>
              <w:r w:rsidRPr="00805572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kolagmk</w:t>
              </w:r>
              <w:r w:rsidRPr="00805572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.</w:t>
              </w:r>
              <w:r w:rsidRPr="00805572">
                <w:rPr>
                  <w:rStyle w:val="aa"/>
                  <w:rFonts w:ascii="Tahoma" w:eastAsia="Times New Roman" w:hAnsi="Tahoma" w:cs="Tahoma"/>
                  <w:i/>
                  <w:lang w:val="en-US" w:eastAsia="ru-RU"/>
                </w:rPr>
                <w:t>ru</w:t>
              </w:r>
            </w:hyperlink>
          </w:p>
          <w:p w:rsidR="00625D19" w:rsidRDefault="00625D19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A409A3" w:rsidRDefault="00F25DFF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Свинкин Виталий Борисович</w:t>
            </w:r>
          </w:p>
        </w:tc>
      </w:tr>
      <w:tr w:rsidR="00B914E1" w:rsidRPr="003E02E6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D824CE" w:rsidRDefault="002439B4" w:rsidP="009E71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06F87">
              <w:rPr>
                <w:rFonts w:ascii="Tahoma" w:eastAsia="Times New Roman" w:hAnsi="Tahoma" w:cs="Tahoma"/>
                <w:lang w:eastAsia="ru-RU"/>
              </w:rPr>
              <w:t>(ОКВЭД</w:t>
            </w:r>
            <w:r w:rsidR="007E2899">
              <w:rPr>
                <w:rFonts w:ascii="Tahoma" w:eastAsia="Times New Roman" w:hAnsi="Tahoma" w:cs="Tahoma"/>
                <w:lang w:eastAsia="ru-RU"/>
              </w:rPr>
              <w:t>2</w:t>
            </w:r>
            <w:r w:rsidR="00606F87" w:rsidRPr="00606F87">
              <w:rPr>
                <w:rFonts w:ascii="Tahoma" w:eastAsia="Times New Roman" w:hAnsi="Tahoma" w:cs="Tahoma"/>
                <w:lang w:eastAsia="ru-RU"/>
              </w:rPr>
              <w:t xml:space="preserve">- </w:t>
            </w:r>
            <w:r w:rsidR="00376737" w:rsidRPr="00271FE2">
              <w:rPr>
                <w:rFonts w:ascii="Tahoma" w:eastAsia="Times New Roman" w:hAnsi="Tahoma" w:cs="Tahoma"/>
                <w:lang w:eastAsia="ru-RU"/>
              </w:rPr>
              <w:t>28.23</w:t>
            </w:r>
            <w:r w:rsidRPr="00606F87">
              <w:rPr>
                <w:rFonts w:ascii="Tahoma" w:eastAsia="Times New Roman" w:hAnsi="Tahoma" w:cs="Tahoma"/>
                <w:lang w:eastAsia="ru-RU"/>
              </w:rPr>
              <w:t>, ОКДП</w:t>
            </w:r>
            <w:r w:rsidR="007E2899">
              <w:rPr>
                <w:rFonts w:ascii="Tahoma" w:eastAsia="Times New Roman" w:hAnsi="Tahoma" w:cs="Tahoma"/>
                <w:lang w:eastAsia="ru-RU"/>
              </w:rPr>
              <w:t>2</w:t>
            </w:r>
            <w:r w:rsidR="00606F87" w:rsidRPr="00606F87">
              <w:rPr>
                <w:rFonts w:ascii="Tahoma" w:eastAsia="Times New Roman" w:hAnsi="Tahoma" w:cs="Tahoma"/>
                <w:lang w:eastAsia="ru-RU"/>
              </w:rPr>
              <w:t>-</w:t>
            </w:r>
            <w:r w:rsidR="00376737" w:rsidRPr="00271FE2">
              <w:rPr>
                <w:rFonts w:ascii="Tahoma" w:eastAsia="Times New Roman" w:hAnsi="Tahoma" w:cs="Tahoma"/>
                <w:lang w:eastAsia="ru-RU"/>
              </w:rPr>
              <w:t>28.23.13</w:t>
            </w:r>
            <w:r w:rsidRPr="00606F87">
              <w:rPr>
                <w:rFonts w:ascii="Tahoma" w:eastAsia="Times New Roman" w:hAnsi="Tahoma" w:cs="Tahoma"/>
                <w:lang w:eastAsia="ru-RU"/>
              </w:rPr>
              <w:t>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3E02E6" w:rsidRDefault="003114B4" w:rsidP="00625D19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>апрос цен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в электроном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625D19">
              <w:rPr>
                <w:rFonts w:ascii="Tahoma" w:eastAsia="Times New Roman" w:hAnsi="Tahoma" w:cs="Tahoma"/>
                <w:i/>
                <w:lang w:eastAsia="ru-RU"/>
              </w:rPr>
              <w:t xml:space="preserve">предоставление права на использование </w:t>
            </w:r>
            <w:r w:rsidR="00F25DFF">
              <w:rPr>
                <w:rFonts w:ascii="Tahoma" w:eastAsia="Times New Roman" w:hAnsi="Tahoma" w:cs="Tahoma"/>
                <w:i/>
                <w:lang w:eastAsia="ru-RU"/>
              </w:rPr>
              <w:t xml:space="preserve">ПО </w:t>
            </w:r>
            <w:r w:rsidR="00F25DFF">
              <w:rPr>
                <w:rFonts w:ascii="Tahoma" w:eastAsia="Times New Roman" w:hAnsi="Tahoma" w:cs="Tahoma"/>
                <w:i/>
                <w:lang w:val="en-US" w:eastAsia="ru-RU"/>
              </w:rPr>
              <w:t>Kaspersky</w:t>
            </w:r>
            <w:r w:rsidR="00F25DFF" w:rsidRPr="00F25DFF">
              <w:rPr>
                <w:rFonts w:ascii="Tahoma" w:eastAsia="Times New Roman" w:hAnsi="Tahoma" w:cs="Tahoma"/>
                <w:i/>
                <w:lang w:eastAsia="ru-RU"/>
              </w:rPr>
              <w:t xml:space="preserve"> Endpoint Security для бизнеса – Стандартный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80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625D19">
              <w:rPr>
                <w:rFonts w:ascii="Tahoma" w:eastAsia="Times New Roman" w:hAnsi="Tahoma" w:cs="Tahoma"/>
                <w:lang w:eastAsia="ru-RU"/>
              </w:rPr>
              <w:t>п</w:t>
            </w:r>
            <w:r w:rsidR="0080459D">
              <w:rPr>
                <w:rFonts w:ascii="Tahoma" w:eastAsia="Times New Roman" w:hAnsi="Tahoma" w:cs="Tahoma"/>
                <w:lang w:eastAsia="ru-RU"/>
              </w:rPr>
              <w:t xml:space="preserve">ередачи </w:t>
            </w:r>
            <w:r w:rsidR="00401294">
              <w:rPr>
                <w:rFonts w:ascii="Tahoma" w:eastAsia="Times New Roman" w:hAnsi="Tahoma" w:cs="Tahoma"/>
                <w:lang w:eastAsia="ru-RU"/>
              </w:rPr>
              <w:t>п</w:t>
            </w:r>
            <w:r w:rsidR="0080459D">
              <w:rPr>
                <w:rFonts w:ascii="Tahoma" w:eastAsia="Times New Roman" w:hAnsi="Tahoma" w:cs="Tahoma"/>
                <w:lang w:eastAsia="ru-RU"/>
              </w:rPr>
              <w:t>рава на использование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D19" w:rsidRPr="00625D19" w:rsidRDefault="00625D19" w:rsidP="0062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25D19">
              <w:rPr>
                <w:rFonts w:ascii="Tahoma" w:eastAsia="Times New Roman" w:hAnsi="Tahoma" w:cs="Tahoma"/>
                <w:i/>
                <w:lang w:eastAsia="ru-RU"/>
              </w:rPr>
              <w:t>П</w:t>
            </w:r>
            <w:r w:rsidR="0080459D">
              <w:rPr>
                <w:rFonts w:ascii="Tahoma" w:eastAsia="Times New Roman" w:hAnsi="Tahoma" w:cs="Tahoma"/>
                <w:i/>
                <w:lang w:eastAsia="ru-RU"/>
              </w:rPr>
              <w:t>е</w:t>
            </w:r>
            <w:r w:rsidR="00401294">
              <w:rPr>
                <w:rFonts w:ascii="Tahoma" w:eastAsia="Times New Roman" w:hAnsi="Tahoma" w:cs="Tahoma"/>
                <w:i/>
                <w:lang w:eastAsia="ru-RU"/>
              </w:rPr>
              <w:t>ред</w:t>
            </w:r>
            <w:r w:rsidR="0080459D">
              <w:rPr>
                <w:rFonts w:ascii="Tahoma" w:eastAsia="Times New Roman" w:hAnsi="Tahoma" w:cs="Tahoma"/>
                <w:i/>
                <w:lang w:eastAsia="ru-RU"/>
              </w:rPr>
              <w:t>ача</w:t>
            </w:r>
            <w:r w:rsidRPr="00625D19">
              <w:rPr>
                <w:rFonts w:ascii="Tahoma" w:eastAsia="Times New Roman" w:hAnsi="Tahoma" w:cs="Tahoma"/>
                <w:i/>
                <w:lang w:eastAsia="ru-RU"/>
              </w:rPr>
              <w:t xml:space="preserve"> права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Pr="00625D19">
              <w:rPr>
                <w:rFonts w:ascii="Tahoma" w:eastAsia="Times New Roman" w:hAnsi="Tahoma" w:cs="Tahoma"/>
                <w:i/>
                <w:lang w:eastAsia="ru-RU"/>
              </w:rPr>
              <w:t>использовани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е</w:t>
            </w:r>
            <w:r w:rsidRPr="00625D19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осуществляе</w:t>
            </w:r>
            <w:r w:rsidRPr="00625D19">
              <w:rPr>
                <w:rFonts w:ascii="Tahoma" w:eastAsia="Times New Roman" w:hAnsi="Tahoma" w:cs="Tahoma"/>
                <w:i/>
                <w:lang w:eastAsia="ru-RU"/>
              </w:rPr>
              <w:t>тся конфиденциальным способом:</w:t>
            </w:r>
          </w:p>
          <w:p w:rsidR="00B914E1" w:rsidRPr="00711EB7" w:rsidRDefault="00625D19" w:rsidP="0062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25D19">
              <w:rPr>
                <w:rFonts w:ascii="Tahoma" w:eastAsia="Times New Roman" w:hAnsi="Tahoma" w:cs="Tahoma"/>
                <w:i/>
                <w:lang w:eastAsia="ru-RU"/>
              </w:rPr>
              <w:t>-  на электронный адрес svinkinvb@kolagmk.ru;</w:t>
            </w:r>
          </w:p>
        </w:tc>
      </w:tr>
      <w:tr w:rsidR="00B914E1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804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625D19">
              <w:rPr>
                <w:rFonts w:ascii="Tahoma" w:eastAsia="Times New Roman" w:hAnsi="Tahoma" w:cs="Tahoma"/>
                <w:lang w:eastAsia="ru-RU"/>
              </w:rPr>
              <w:t>п</w:t>
            </w:r>
            <w:r w:rsidR="0080459D">
              <w:rPr>
                <w:rFonts w:ascii="Tahoma" w:eastAsia="Times New Roman" w:hAnsi="Tahoma" w:cs="Tahoma"/>
                <w:lang w:eastAsia="ru-RU"/>
              </w:rPr>
              <w:t>ередачи</w:t>
            </w:r>
            <w:r w:rsidR="0040129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80459D">
              <w:rPr>
                <w:rFonts w:ascii="Tahoma" w:eastAsia="Times New Roman" w:hAnsi="Tahoma" w:cs="Tahoma"/>
                <w:lang w:eastAsia="ru-RU"/>
              </w:rPr>
              <w:t>права на использование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4E0380" w:rsidP="00B95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До 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216BE3">
              <w:rPr>
                <w:rFonts w:ascii="Tahoma" w:eastAsia="Times New Roman" w:hAnsi="Tahoma" w:cs="Tahoma"/>
                <w:i/>
                <w:lang w:eastAsia="ru-RU"/>
              </w:rPr>
              <w:t>5</w:t>
            </w:r>
            <w:r w:rsidR="00691FBA" w:rsidRPr="00E63208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711EB7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691FBA" w:rsidRPr="00E63208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201</w:t>
            </w:r>
            <w:r w:rsidR="00B95CD8">
              <w:rPr>
                <w:rFonts w:ascii="Tahoma" w:eastAsia="Times New Roman" w:hAnsi="Tahoma" w:cs="Tahoma"/>
                <w:i/>
                <w:lang w:val="en-US" w:eastAsia="ru-RU"/>
              </w:rPr>
              <w:t>8</w:t>
            </w:r>
            <w:r w:rsidR="002439B4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914E1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 без учета НДС</w:t>
            </w:r>
            <w:r w:rsidR="00B73A6F"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460D7F" w:rsidP="00460D7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39</w:t>
            </w:r>
            <w:r w:rsidR="00BC002B" w:rsidRPr="00244C13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080</w:t>
            </w:r>
            <w:r w:rsidR="00B72F52" w:rsidRPr="00E63208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3E02E6">
              <w:rPr>
                <w:rFonts w:ascii="Tahoma" w:eastAsia="Times New Roman" w:hAnsi="Tahoma" w:cs="Tahoma"/>
                <w:i/>
                <w:lang w:eastAsia="ru-RU"/>
              </w:rPr>
              <w:t>00</w:t>
            </w:r>
            <w:r w:rsidR="00244C13">
              <w:rPr>
                <w:rFonts w:ascii="Tahoma" w:eastAsia="Times New Roman" w:hAnsi="Tahoma" w:cs="Tahoma"/>
                <w:i/>
                <w:lang w:eastAsia="ru-RU"/>
              </w:rPr>
              <w:t xml:space="preserve"> (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тридцать девять</w:t>
            </w:r>
            <w:r w:rsidR="00244C13">
              <w:rPr>
                <w:rFonts w:ascii="Tahoma" w:eastAsia="Times New Roman" w:hAnsi="Tahoma" w:cs="Tahoma"/>
                <w:i/>
                <w:lang w:eastAsia="ru-RU"/>
              </w:rPr>
              <w:t xml:space="preserve"> тысяч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восемьдесят</w:t>
            </w:r>
            <w:r w:rsidR="00244C13">
              <w:rPr>
                <w:rFonts w:ascii="Tahoma" w:eastAsia="Times New Roman" w:hAnsi="Tahoma" w:cs="Tahoma"/>
                <w:i/>
                <w:lang w:eastAsia="ru-RU"/>
              </w:rPr>
              <w:t>) рублей 00 копеек</w:t>
            </w:r>
          </w:p>
        </w:tc>
      </w:tr>
      <w:tr w:rsidR="00B914E1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F82" w:rsidRDefault="00244C13" w:rsidP="008B1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условиями договора.</w:t>
            </w:r>
          </w:p>
          <w:p w:rsidR="004E0380" w:rsidRPr="005D4491" w:rsidRDefault="004E0380" w:rsidP="008B1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</w:p>
        </w:tc>
      </w:tr>
      <w:tr w:rsidR="00B914E1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5CD8" w:rsidP="008B1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95CD8">
              <w:rPr>
                <w:rFonts w:ascii="Tahoma" w:eastAsia="Times New Roman" w:hAnsi="Tahoma" w:cs="Tahoma"/>
                <w:i/>
                <w:lang w:eastAsia="ru-RU"/>
              </w:rPr>
              <w:t>Не предусмотрена.</w:t>
            </w:r>
          </w:p>
        </w:tc>
      </w:tr>
      <w:tr w:rsidR="00B914E1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</w:p>
        </w:tc>
      </w:tr>
      <w:tr w:rsidR="00B914E1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380" w:rsidRPr="004E0380" w:rsidRDefault="004E0380" w:rsidP="004E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4E0380">
              <w:rPr>
                <w:rFonts w:ascii="Tahoma" w:eastAsia="Times New Roman" w:hAnsi="Tahoma" w:cs="Tahoma"/>
                <w:i/>
                <w:lang w:eastAsia="ru-RU"/>
              </w:rPr>
              <w:t>Исполнитель гарантирует:</w:t>
            </w:r>
          </w:p>
          <w:p w:rsidR="004E0380" w:rsidRPr="004E0380" w:rsidRDefault="004E0380" w:rsidP="004E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4E0380">
              <w:rPr>
                <w:rFonts w:ascii="Tahoma" w:eastAsia="Times New Roman" w:hAnsi="Tahoma" w:cs="Tahoma"/>
                <w:i/>
                <w:lang w:eastAsia="ru-RU"/>
              </w:rPr>
              <w:t>- соответствие предоставленной лицензии заявленным требованиям;</w:t>
            </w:r>
          </w:p>
          <w:p w:rsidR="00B914E1" w:rsidRPr="007A3C1C" w:rsidRDefault="004E0380" w:rsidP="004E0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4E0380">
              <w:rPr>
                <w:rFonts w:ascii="Tahoma" w:eastAsia="Times New Roman" w:hAnsi="Tahoma" w:cs="Tahoma"/>
                <w:i/>
                <w:lang w:eastAsia="ru-RU"/>
              </w:rPr>
              <w:t>- оказание услуг без нарушения исключительных прав (интеллектуальной собственности) других лиц.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4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E63208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781A6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19</w:t>
            </w: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.0</w:t>
            </w:r>
            <w:r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</w:t>
            </w:r>
            <w:r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8</w:t>
            </w: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г. по </w:t>
            </w:r>
            <w:r w:rsidR="00781A67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23</w:t>
            </w: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.0</w:t>
            </w:r>
            <w:r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.201</w:t>
            </w:r>
            <w:r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8</w:t>
            </w:r>
            <w:r w:rsidRPr="00E63208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г.</w:t>
            </w:r>
            <w:r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</w:p>
          <w:p w:rsidR="00244C13" w:rsidRPr="00244C13" w:rsidRDefault="00244C13" w:rsidP="00244C13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color w:val="000000" w:themeColor="text1"/>
              </w:rPr>
            </w:pPr>
            <w:r w:rsidRPr="00244C13">
              <w:rPr>
                <w:rFonts w:ascii="Tahoma" w:hAnsi="Tahoma" w:cs="Tahoma"/>
                <w:i/>
                <w:u w:val="single"/>
              </w:rPr>
              <w:t>Заказчик не принимает заявки, поданные с опозданием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4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Default="00244C13" w:rsidP="000E4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 средствам электронной торговой площадки</w:t>
            </w:r>
          </w:p>
          <w:p w:rsidR="00244C13" w:rsidRPr="00A409A3" w:rsidRDefault="00244C13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7A6891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критерии, оценочные критерии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4E0380" w:rsidRDefault="00244C13" w:rsidP="00244C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4E0380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244C13" w:rsidRPr="007A3C1C" w:rsidRDefault="00244C13" w:rsidP="00781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244C13">
              <w:rPr>
                <w:rFonts w:ascii="Tahoma" w:eastAsia="Times New Roman" w:hAnsi="Tahoma" w:cs="Tahoma"/>
                <w:i/>
                <w:lang w:eastAsia="ru-RU"/>
              </w:rPr>
              <w:t>Стоимость коммерческ</w:t>
            </w:r>
            <w:r w:rsidR="00781A67">
              <w:rPr>
                <w:rFonts w:ascii="Tahoma" w:eastAsia="Times New Roman" w:hAnsi="Tahoma" w:cs="Tahoma"/>
                <w:i/>
                <w:lang w:eastAsia="ru-RU"/>
              </w:rPr>
              <w:t>ого предложения имеет 100% вес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Default="00244C13" w:rsidP="000032A6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45, корпус 2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244C13" w:rsidRPr="007A3C1C" w:rsidRDefault="00781A67" w:rsidP="00244C13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24</w:t>
            </w:r>
            <w:r w:rsidR="00244C13" w:rsidRPr="00E63208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244C13">
              <w:rPr>
                <w:rFonts w:ascii="Tahoma" w:eastAsia="Times New Roman" w:hAnsi="Tahoma" w:cs="Tahoma"/>
                <w:i/>
                <w:lang w:eastAsia="ru-RU"/>
              </w:rPr>
              <w:t>7</w:t>
            </w:r>
            <w:r w:rsidR="00244C13" w:rsidRPr="00E63208">
              <w:rPr>
                <w:rFonts w:ascii="Tahoma" w:eastAsia="Times New Roman" w:hAnsi="Tahoma" w:cs="Tahoma"/>
                <w:i/>
                <w:lang w:eastAsia="ru-RU"/>
              </w:rPr>
              <w:t>.201</w:t>
            </w:r>
            <w:r w:rsidR="00244C13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244C13" w:rsidRPr="00244C13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244C13" w:rsidRPr="00E63208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b/>
                <w:i/>
                <w:lang w:eastAsia="ru-RU"/>
              </w:rPr>
              <w:t>ВАЖНО!!!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b/>
                <w:i/>
                <w:lang w:eastAsia="ru-RU"/>
              </w:rPr>
              <w:t>- 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 xml:space="preserve">3. Документы о государственной регистрации </w:t>
            </w:r>
            <w:r w:rsidRPr="00F2012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 xml:space="preserve">8. Свидетельство о постановке на учет в налоговом органе (нотариально заверенная копия или копия, </w:t>
            </w:r>
            <w:r w:rsidRPr="00F2012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 xml:space="preserve"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</w:t>
            </w:r>
            <w:r w:rsidRPr="00F2012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квалифицированной электронной подписью).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 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F2012C" w:rsidRPr="00F2012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244C13" w:rsidRPr="007A3C1C" w:rsidRDefault="00F2012C" w:rsidP="00F2012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2012C">
              <w:rPr>
                <w:rFonts w:ascii="Tahoma" w:eastAsia="Times New Roman" w:hAnsi="Tahoma" w:cs="Tahoma"/>
                <w:i/>
                <w:lang w:eastAsia="ru-RU"/>
              </w:rPr>
              <w:t xml:space="preserve"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</w:t>
            </w:r>
            <w:r w:rsidRPr="00F2012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7A3C1C" w:rsidRDefault="00244C13" w:rsidP="004E0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</w:t>
            </w:r>
            <w:r w:rsidR="004E0380">
              <w:rPr>
                <w:rFonts w:ascii="Tahoma" w:eastAsia="Times New Roman" w:hAnsi="Tahoma" w:cs="Tahoma"/>
                <w:i/>
                <w:lang w:eastAsia="ru-RU"/>
              </w:rPr>
              <w:t xml:space="preserve"> (максимальную) стоимость лота.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7A3C1C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1. Заказчик не допускает к участию в закупочной процедуре заявки, поданные с опозданием, т.е. после окончания срока приема заявок (п.1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 Информационной карты);</w:t>
            </w:r>
          </w:p>
          <w:p w:rsidR="00244C13" w:rsidRPr="007A3C1C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244C13" w:rsidRPr="007A3C1C" w:rsidRDefault="00244C13" w:rsidP="00F20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ED78AB" w:rsidRDefault="00244C13" w:rsidP="005F694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750D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и время </w:t>
            </w:r>
            <w:r w:rsidRPr="00750D42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проведения: </w:t>
            </w:r>
            <w:r w:rsidR="00781A6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25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.0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.201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г.</w:t>
            </w:r>
          </w:p>
          <w:p w:rsidR="00244C13" w:rsidRPr="00ED78AB" w:rsidRDefault="00244C13" w:rsidP="002447D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Переторжка, направлена на снижение стоимости коммерческого предложения, поданного в составе заявки. </w:t>
            </w:r>
          </w:p>
          <w:p w:rsidR="00244C13" w:rsidRPr="00ED78AB" w:rsidRDefault="00244C13" w:rsidP="002447D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4C13" w:rsidRPr="002447DC" w:rsidRDefault="00244C13" w:rsidP="002447D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Участники, участвующие в переторжке, обязаны в течение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рабочего времени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после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приглашения об участии в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</w:t>
            </w:r>
            <w:r w:rsidR="002F76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 средствам Э</w:t>
            </w:r>
            <w:r w:rsidR="002F7680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Т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скан образ письменного подтверждения своего</w:t>
            </w: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окончательного коммерческого предложения</w:t>
            </w:r>
            <w:r w:rsidR="001F774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</w:t>
            </w:r>
          </w:p>
          <w:p w:rsidR="00244C13" w:rsidRPr="007A3C1C" w:rsidRDefault="00244C13" w:rsidP="006F6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7A3C1C" w:rsidRDefault="00244C13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Подведение итогов проводится без участия претендентов, по представленным заявкам,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244C13" w:rsidRPr="007A3C1C" w:rsidRDefault="00244C13" w:rsidP="002447DC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вес.</w:t>
            </w:r>
          </w:p>
          <w:p w:rsidR="005A46CA" w:rsidRDefault="005A46CA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 случае совпадения </w:t>
            </w:r>
            <w:r w:rsidR="00781A67">
              <w:rPr>
                <w:rFonts w:ascii="Tahoma" w:eastAsia="Times New Roman" w:hAnsi="Tahoma" w:cs="Tahoma"/>
                <w:i/>
                <w:lang w:eastAsia="ru-RU"/>
              </w:rPr>
              <w:t xml:space="preserve">стоимости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коммерческ</w:t>
            </w:r>
            <w:r w:rsidR="00264410">
              <w:rPr>
                <w:rFonts w:ascii="Tahoma" w:eastAsia="Times New Roman" w:hAnsi="Tahoma" w:cs="Tahoma"/>
                <w:i/>
                <w:lang w:eastAsia="ru-RU"/>
              </w:rPr>
              <w:t>их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</w:t>
            </w:r>
            <w:r w:rsidR="00264410">
              <w:rPr>
                <w:rFonts w:ascii="Tahoma" w:eastAsia="Times New Roman" w:hAnsi="Tahoma" w:cs="Tahoma"/>
                <w:i/>
                <w:lang w:eastAsia="ru-RU"/>
              </w:rPr>
              <w:t xml:space="preserve">й, полученных на первоначальном этапе и/или </w:t>
            </w:r>
            <w:r w:rsidR="00954BEE">
              <w:rPr>
                <w:rFonts w:ascii="Tahoma" w:eastAsia="Times New Roman" w:hAnsi="Tahoma" w:cs="Tahoma"/>
                <w:i/>
                <w:lang w:eastAsia="ru-RU"/>
              </w:rPr>
              <w:t xml:space="preserve">в ходе переторжки, у  2-х и более участников, </w:t>
            </w:r>
            <w:r w:rsidR="00781A67">
              <w:rPr>
                <w:rFonts w:ascii="Tahoma" w:eastAsia="Times New Roman" w:hAnsi="Tahoma" w:cs="Tahoma"/>
                <w:i/>
                <w:lang w:eastAsia="ru-RU"/>
              </w:rPr>
              <w:t xml:space="preserve">по решению ЦЗК </w:t>
            </w:r>
            <w:r w:rsidR="00954BEE">
              <w:rPr>
                <w:rFonts w:ascii="Tahoma" w:eastAsia="Times New Roman" w:hAnsi="Tahoma" w:cs="Tahoma"/>
                <w:i/>
                <w:lang w:eastAsia="ru-RU"/>
              </w:rPr>
              <w:t>победителем признается участник, представивший коммерческое предложение раньше других. В остальном победитель определяется простым голосованием членов ЦЗК.</w:t>
            </w:r>
          </w:p>
          <w:p w:rsidR="00244C13" w:rsidRPr="007A3C1C" w:rsidRDefault="00244C13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244C13" w:rsidRPr="007A3C1C" w:rsidRDefault="00244C13" w:rsidP="002447D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- признать запрос цен несостоявшимся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7A3C1C" w:rsidRDefault="00244C13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Заказчик вправе отказаться от дальнейшего проведения закупочной процедуры в любой момент до заключения договора.</w:t>
            </w:r>
          </w:p>
          <w:p w:rsidR="00244C13" w:rsidRPr="007A3C1C" w:rsidRDefault="00244C13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В случае принятия Заказчиком решения о не заключении договора по итогам закупочной процедуры, </w:t>
            </w:r>
            <w:r w:rsidRPr="007A3C1C">
              <w:rPr>
                <w:rFonts w:ascii="Tahoma" w:eastAsia="Times New Roman" w:hAnsi="Tahoma" w:cs="Tahoma"/>
                <w:i/>
                <w:iCs/>
                <w:lang w:eastAsia="ru-RU"/>
              </w:rPr>
              <w:t>участник закупки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не имеет к Заказчику каких-либо финансовых и иных претензий, включая (но не ограничиваясь):</w:t>
            </w:r>
          </w:p>
          <w:p w:rsidR="00244C13" w:rsidRPr="007A3C1C" w:rsidRDefault="00244C13" w:rsidP="002447D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-</w:t>
            </w:r>
            <w:r w:rsidRPr="002447D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возможные претензии о понуждении к заключению договора на условиях проведения закупочной процедуры;</w:t>
            </w:r>
          </w:p>
          <w:p w:rsidR="00244C13" w:rsidRPr="007A3C1C" w:rsidRDefault="00244C13" w:rsidP="000032A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-</w:t>
            </w:r>
            <w:r w:rsidRPr="002447DC">
              <w:rPr>
                <w:rFonts w:ascii="Tahoma" w:eastAsia="Times New Roman" w:hAnsi="Tahoma" w:cs="Tahoma"/>
                <w:i/>
                <w:lang w:eastAsia="ru-RU"/>
              </w:rPr>
              <w:t xml:space="preserve">  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возможные претензии о возмещении каких-либо убытков, как прямых, так и в виде упущенной выгоды.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7A3C1C" w:rsidRDefault="00244C13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истечения срока подачи Заявок. </w:t>
            </w:r>
          </w:p>
          <w:p w:rsidR="00244C13" w:rsidRDefault="00244C13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дня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позднее чем за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ень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244C13" w:rsidRPr="007A3C1C" w:rsidRDefault="00244C13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Pr="00B97DBD">
              <w:rPr>
                <w:rFonts w:ascii="Tahoma" w:eastAsia="Times New Roman" w:hAnsi="Tahoma" w:cs="Tahoma"/>
                <w:i/>
                <w:lang w:eastAsia="ru-RU"/>
              </w:rPr>
              <w:t xml:space="preserve">.     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E97188" w:rsidRDefault="00244C13" w:rsidP="004C20F0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244C13" w:rsidRPr="00D824CE" w:rsidTr="00244C1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2D3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D824CE" w:rsidRDefault="00244C13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C13" w:rsidRPr="00ED78AB" w:rsidRDefault="00244C13" w:rsidP="000032A6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Металлургов, д. 45, корпус 2</w:t>
            </w:r>
            <w:r w:rsidR="00781A67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244C13" w:rsidRPr="007A3C1C" w:rsidRDefault="00781A67" w:rsidP="00460D7F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26</w:t>
            </w:r>
            <w:r w:rsidR="00244C13" w:rsidRPr="00ED78AB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244C13">
              <w:rPr>
                <w:rFonts w:ascii="Tahoma" w:eastAsia="Times New Roman" w:hAnsi="Tahoma" w:cs="Tahoma"/>
                <w:i/>
                <w:lang w:eastAsia="ru-RU"/>
              </w:rPr>
              <w:t>7.</w:t>
            </w:r>
            <w:r w:rsidR="00244C13" w:rsidRPr="00ED78AB">
              <w:rPr>
                <w:rFonts w:ascii="Tahoma" w:eastAsia="Times New Roman" w:hAnsi="Tahoma" w:cs="Tahoma"/>
                <w:i/>
                <w:lang w:eastAsia="ru-RU"/>
              </w:rPr>
              <w:t>201</w:t>
            </w:r>
            <w:r w:rsidR="00244C13">
              <w:rPr>
                <w:rFonts w:ascii="Tahoma" w:eastAsia="Times New Roman" w:hAnsi="Tahoma" w:cs="Tahoma"/>
                <w:i/>
                <w:lang w:eastAsia="ru-RU"/>
              </w:rPr>
              <w:t>8</w:t>
            </w:r>
            <w:r w:rsidR="00244C13" w:rsidRPr="00ED78AB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</w:tbl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A46CA" w:rsidRDefault="005A46CA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lastRenderedPageBreak/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781A67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-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781A67" w:rsidRPr="00FE2A20" w:rsidRDefault="00781A67" w:rsidP="00E97188">
      <w:pPr>
        <w:ind w:firstLine="709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В остальных случаях для определения победителя</w:t>
      </w:r>
      <w:bookmarkStart w:id="3" w:name="_GoBack"/>
      <w:bookmarkEnd w:id="3"/>
      <w:r>
        <w:rPr>
          <w:rFonts w:ascii="Tahoma" w:hAnsi="Tahoma" w:cs="Tahoma"/>
          <w:i/>
        </w:rPr>
        <w:t xml:space="preserve"> руководствоваться п. 18 информационной карты.</w:t>
      </w: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lastRenderedPageBreak/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(является приложением к </w:t>
      </w:r>
      <w:r w:rsidR="00F67BA1">
        <w:rPr>
          <w:rFonts w:ascii="Tahoma" w:eastAsia="Times New Roman" w:hAnsi="Tahoma" w:cs="Tahoma"/>
          <w:i/>
          <w:sz w:val="20"/>
          <w:szCs w:val="20"/>
          <w:lang w:eastAsia="ru-RU"/>
        </w:rPr>
        <w:t>Закупочной документации</w:t>
      </w: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)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4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Заявка и комплект документов, оформленные в соответствии с закупочной документацией.</w:t>
            </w:r>
          </w:p>
          <w:p w:rsidR="006F6F53" w:rsidRPr="00DC39EE" w:rsidRDefault="006F6F53" w:rsidP="00B73A6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</w:t>
            </w:r>
            <w:r w:rsidR="00B73A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электронном </w:t>
            </w:r>
            <w:r w:rsidR="004B59E2"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виде</w:t>
            </w:r>
            <w:r w:rsidR="00B73A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 средствам ЭТП (</w:t>
            </w:r>
            <w:r w:rsidR="00B73A6F" w:rsidRPr="00B73A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rts-tender.ru</w:t>
            </w:r>
            <w:r w:rsidR="00B73A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)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Электронный вид документов – это отсканированные листы со стороны текста, печатей, штампов и других пометок в формате pdf. При создании копий документов в формате pdf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необходимо </w:t>
            </w:r>
            <w:r w:rsidR="00FA67E6"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направить по средствам электронной почты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 не нахождении участника закупки в процессе ликвидации (для юридического лица);</w:t>
            </w:r>
          </w:p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537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bookmarkEnd w:id="5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ареста имущества участника закупки, наложенного по решению суда, административного органа;</w:t>
            </w:r>
          </w:p>
          <w:p w:rsidR="006F6F53" w:rsidRPr="00DC39EE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 не приостановлении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1839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6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 срока окончания подачи заявок, а именно:</w:t>
            </w:r>
          </w:p>
          <w:p w:rsidR="006F6F53" w:rsidRPr="006F6F53" w:rsidRDefault="006F6F53" w:rsidP="007859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6F6F53" w:rsidRPr="006F6F53" w:rsidTr="00C17858">
        <w:trPr>
          <w:trHeight w:val="2192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Ref405792235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7"/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6F6F53" w:rsidRPr="006F6F53" w:rsidRDefault="006F6F53" w:rsidP="00DC39E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 w:rsid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6F6F53" w:rsidRPr="006F6F53" w:rsidTr="00C17858">
        <w:trPr>
          <w:trHeight w:val="4154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</w:p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4E0380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E038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6F6F53" w:rsidRPr="006F6F53" w:rsidTr="00A1461A">
        <w:trPr>
          <w:trHeight w:val="70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Письмо, подтверждающее отсутствие/наличие конфликта интересов с Заказчиком, заверенное руководителем.</w:t>
            </w:r>
          </w:p>
        </w:tc>
      </w:tr>
      <w:tr w:rsidR="00706B8B" w:rsidRPr="006F6F53" w:rsidTr="00A1461A">
        <w:trPr>
          <w:trHeight w:val="70"/>
        </w:trPr>
        <w:tc>
          <w:tcPr>
            <w:tcW w:w="915" w:type="dxa"/>
            <w:vAlign w:val="center"/>
          </w:tcPr>
          <w:p w:rsidR="00706B8B" w:rsidRPr="006F6F53" w:rsidRDefault="00706B8B" w:rsidP="00706B8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706B8B" w:rsidRPr="006F6F53" w:rsidRDefault="00706B8B" w:rsidP="00706B8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Обязательное предоставление документов</w:t>
            </w:r>
            <w:r w:rsidR="004E038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указанных в п. 14 информационной карты 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706B8B" w:rsidRPr="006F6F53" w:rsidRDefault="00706B8B" w:rsidP="00706B8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документ</w:t>
            </w:r>
            <w:r w:rsidR="004E038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ы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указанные в столбце «Требования» данного пункта.</w:t>
            </w:r>
          </w:p>
          <w:p w:rsidR="00706B8B" w:rsidRPr="006F6F53" w:rsidRDefault="00706B8B" w:rsidP="00706B8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>
      <w:pPr>
        <w:sectPr w:rsidR="006F6F53" w:rsidSect="000D1551">
          <w:pgSz w:w="15840" w:h="12240" w:orient="landscape"/>
          <w:pgMar w:top="618" w:right="851" w:bottom="1134" w:left="851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>запросе цен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всю Закупочную документацию,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цен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AF559E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AF559E">
              <w:rPr>
                <w:rFonts w:ascii="Tahoma" w:eastAsia="Times New Roman" w:hAnsi="Tahoma" w:cs="Tahoma"/>
                <w:b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AF559E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AF559E">
              <w:rPr>
                <w:rFonts w:ascii="Tahoma" w:eastAsia="Times New Roman" w:hAnsi="Tahoma" w:cs="Tahoma"/>
                <w:b/>
                <w:lang w:eastAsia="ru-RU"/>
              </w:rPr>
              <w:t>Наименование лота</w:t>
            </w:r>
          </w:p>
        </w:tc>
      </w:tr>
      <w:tr w:rsidR="001424F6" w:rsidRPr="00706B8B" w:rsidTr="00AF559E">
        <w:tc>
          <w:tcPr>
            <w:tcW w:w="2520" w:type="dxa"/>
            <w:shd w:val="clear" w:color="auto" w:fill="auto"/>
          </w:tcPr>
          <w:p w:rsidR="001424F6" w:rsidRPr="00706B8B" w:rsidRDefault="004C20F0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706B8B">
              <w:rPr>
                <w:rFonts w:ascii="Tahoma" w:eastAsia="Times New Roman" w:hAnsi="Tahoma" w:cs="Tahoma"/>
                <w:b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706B8B" w:rsidRDefault="00706B8B" w:rsidP="004E038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lang w:eastAsia="ru-RU"/>
              </w:rPr>
            </w:pPr>
            <w:r w:rsidRPr="00706B8B">
              <w:rPr>
                <w:b/>
                <w:sz w:val="26"/>
                <w:szCs w:val="26"/>
              </w:rPr>
              <w:t>П</w:t>
            </w:r>
            <w:r w:rsidR="004E0380">
              <w:rPr>
                <w:b/>
                <w:sz w:val="26"/>
                <w:szCs w:val="26"/>
              </w:rPr>
              <w:t xml:space="preserve">редоставление права на использование </w:t>
            </w:r>
            <w:r w:rsidR="00ED5B92" w:rsidRPr="00706B8B">
              <w:rPr>
                <w:b/>
                <w:sz w:val="26"/>
                <w:szCs w:val="26"/>
              </w:rPr>
              <w:t>ПО Kaspersky Endpoint Security для бизнеса – Стандартный</w:t>
            </w:r>
            <w:r w:rsidR="004D7E68" w:rsidRPr="00706B8B">
              <w:rPr>
                <w:b/>
                <w:sz w:val="26"/>
                <w:szCs w:val="26"/>
              </w:rPr>
              <w:t>.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691FB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не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3.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 не заключать договор по итогам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, даже при условии направления уведомления о признании Участника победителем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="00ED5B92" w:rsidRPr="00ED5B92">
        <w:rPr>
          <w:rFonts w:ascii="Tahoma" w:eastAsia="Times New Roman" w:hAnsi="Tahoma" w:cs="Tahoma"/>
          <w:i/>
          <w:lang w:eastAsia="ru-RU"/>
        </w:rPr>
        <w:t>иное уполномоченное</w:t>
      </w:r>
      <w:r w:rsidR="00ED5B92">
        <w:rPr>
          <w:rFonts w:ascii="Tahoma" w:eastAsia="Times New Roman" w:hAnsi="Tahoma" w:cs="Tahoma"/>
          <w:i/>
          <w:lang w:eastAsia="ru-RU"/>
        </w:rPr>
        <w:t xml:space="preserve"> лицо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706B8B" w:rsidRDefault="00706B8B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706B8B" w:rsidRDefault="00706B8B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706B8B" w:rsidRDefault="00706B8B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C20F0" w:rsidRDefault="004C20F0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216BE3" w:rsidRDefault="00216BE3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Закупочную документацию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290FFA" w:rsidRDefault="00706B8B" w:rsidP="00706B8B">
      <w:pPr>
        <w:spacing w:after="0" w:line="240" w:lineRule="auto"/>
        <w:ind w:hanging="142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u w:val="single"/>
          <w:lang w:eastAsia="ru-RU"/>
        </w:rPr>
        <w:t>____</w:t>
      </w:r>
      <w:r w:rsidR="004C20F0" w:rsidRPr="00ED78AB">
        <w:rPr>
          <w:rFonts w:ascii="Tahoma" w:eastAsia="Times New Roman" w:hAnsi="Tahoma" w:cs="Tahoma"/>
          <w:b/>
          <w:u w:val="single"/>
          <w:lang w:eastAsia="ru-RU"/>
        </w:rPr>
        <w:t>_</w:t>
      </w:r>
      <w:r>
        <w:rPr>
          <w:rFonts w:ascii="Tahoma" w:eastAsia="Times New Roman" w:hAnsi="Tahoma" w:cs="Tahoma"/>
          <w:b/>
          <w:u w:val="single"/>
          <w:lang w:eastAsia="ru-RU"/>
        </w:rPr>
        <w:t>_______________________________________________________________</w:t>
      </w:r>
    </w:p>
    <w:p w:rsidR="001424F6" w:rsidRPr="00B163FA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</w:t>
      </w:r>
      <w:r w:rsidR="00706B8B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 xml:space="preserve">весь объем </w:t>
      </w:r>
      <w:r w:rsidR="00401294" w:rsidRPr="00401294">
        <w:rPr>
          <w:rFonts w:ascii="Tahoma" w:eastAsia="Times New Roman" w:hAnsi="Tahoma" w:cs="Tahoma"/>
          <w:b/>
          <w:lang w:eastAsia="ru-RU"/>
        </w:rPr>
        <w:t>п</w:t>
      </w:r>
      <w:r w:rsidR="0080459D">
        <w:rPr>
          <w:rFonts w:ascii="Tahoma" w:eastAsia="Times New Roman" w:hAnsi="Tahoma" w:cs="Tahoma"/>
          <w:b/>
          <w:lang w:eastAsia="ru-RU"/>
        </w:rPr>
        <w:t>ередачи</w:t>
      </w:r>
      <w:r w:rsidR="00401294" w:rsidRPr="00401294">
        <w:rPr>
          <w:rFonts w:ascii="Tahoma" w:eastAsia="Times New Roman" w:hAnsi="Tahoma" w:cs="Tahoma"/>
          <w:b/>
          <w:lang w:eastAsia="ru-RU"/>
        </w:rPr>
        <w:t xml:space="preserve"> права на использование</w:t>
      </w:r>
      <w:r w:rsidRPr="00B163FA">
        <w:rPr>
          <w:rFonts w:ascii="Tahoma" w:eastAsia="Times New Roman" w:hAnsi="Tahoma" w:cs="Tahoma"/>
          <w:lang w:eastAsia="ru-RU"/>
        </w:rPr>
        <w:t xml:space="preserve"> 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B163FA">
        <w:rPr>
          <w:rFonts w:ascii="Tahoma" w:eastAsia="Times New Roman" w:hAnsi="Tahoma" w:cs="Tahoma"/>
          <w:lang w:eastAsia="ru-RU"/>
        </w:rPr>
        <w:t>:</w:t>
      </w: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944F23" w:rsidRPr="00285CBE" w:rsidTr="00287BC6">
        <w:trPr>
          <w:trHeight w:val="975"/>
        </w:trPr>
        <w:tc>
          <w:tcPr>
            <w:tcW w:w="502" w:type="dxa"/>
          </w:tcPr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944F23" w:rsidRPr="00285CBE" w:rsidRDefault="00944F23" w:rsidP="00ED5B92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6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ГОСТ</w:t>
            </w:r>
            <w:r>
              <w:rPr>
                <w:rFonts w:ascii="Tahoma" w:hAnsi="Tahoma" w:cs="Tahoma"/>
                <w:sz w:val="20"/>
              </w:rPr>
              <w:t>, СТО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Тех.</w:t>
            </w:r>
          </w:p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хар-ка</w:t>
            </w:r>
          </w:p>
        </w:tc>
        <w:tc>
          <w:tcPr>
            <w:tcW w:w="1452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944F23" w:rsidRPr="00E21119" w:rsidTr="00287BC6">
        <w:trPr>
          <w:trHeight w:val="343"/>
        </w:trPr>
        <w:tc>
          <w:tcPr>
            <w:tcW w:w="502" w:type="dxa"/>
            <w:tcBorders>
              <w:bottom w:val="single" w:sz="4" w:space="0" w:color="auto"/>
            </w:tcBorders>
          </w:tcPr>
          <w:p w:rsidR="00944F23" w:rsidRPr="00391482" w:rsidRDefault="00944F23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944F23" w:rsidRPr="00E21119" w:rsidTr="00287BC6">
        <w:trPr>
          <w:trHeight w:val="16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</w:t>
      </w:r>
      <w:r w:rsidR="00EF7BEA" w:rsidRPr="00EF7BEA">
        <w:rPr>
          <w:rFonts w:ascii="Tahoma" w:eastAsia="Times New Roman" w:hAnsi="Tahoma" w:cs="Tahoma"/>
          <w:b/>
          <w:lang w:eastAsia="ru-RU"/>
        </w:rPr>
        <w:t xml:space="preserve">предоставить права на использование </w:t>
      </w:r>
      <w:r w:rsidR="00ED5B92" w:rsidRPr="00ED5B92">
        <w:rPr>
          <w:rFonts w:ascii="Tahoma" w:eastAsia="Times New Roman" w:hAnsi="Tahoma" w:cs="Tahoma"/>
          <w:b/>
          <w:lang w:eastAsia="ru-RU"/>
        </w:rPr>
        <w:t xml:space="preserve">ПО Kaspersky Endpoint Security для бизнеса – Стандартный </w:t>
      </w:r>
      <w:r>
        <w:rPr>
          <w:rFonts w:ascii="Tahoma" w:eastAsia="Times New Roman" w:hAnsi="Tahoma" w:cs="Tahoma"/>
          <w:lang w:eastAsia="ru-RU"/>
        </w:rPr>
        <w:t>в количестве,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>
        <w:rPr>
          <w:rFonts w:ascii="Tahoma" w:eastAsia="Times New Roman" w:hAnsi="Tahoma" w:cs="Tahoma"/>
          <w:lang w:eastAsia="ru-RU"/>
        </w:rPr>
        <w:t xml:space="preserve">____ календарных дней  с  </w:t>
      </w:r>
      <w:r w:rsidRPr="00B163FA">
        <w:rPr>
          <w:rFonts w:ascii="Tahoma" w:eastAsia="Times New Roman" w:hAnsi="Tahoma" w:cs="Tahoma"/>
          <w:lang w:eastAsia="ru-RU"/>
        </w:rPr>
        <w:t>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201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 xml:space="preserve"> года по  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201</w:t>
      </w:r>
      <w:r w:rsidRPr="00B163FA">
        <w:rPr>
          <w:rFonts w:ascii="Tahoma" w:eastAsia="Times New Roman" w:hAnsi="Tahoma" w:cs="Tahoma"/>
          <w:u w:val="single"/>
          <w:lang w:eastAsia="ru-RU"/>
        </w:rPr>
        <w:tab/>
        <w:t xml:space="preserve">  </w:t>
      </w:r>
      <w:r w:rsidRPr="00B163FA">
        <w:rPr>
          <w:rFonts w:ascii="Tahoma" w:eastAsia="Times New Roman" w:hAnsi="Tahoma" w:cs="Tahoma"/>
          <w:lang w:eastAsia="ru-RU"/>
        </w:rPr>
        <w:t xml:space="preserve"> года.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(Ф.И.О., должность, телефон,e-mail)</w:t>
      </w:r>
    </w:p>
    <w:p w:rsidR="00427BE2" w:rsidRDefault="00427BE2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(дата)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053F13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BE3" w:rsidRDefault="00216BE3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8" w:name="_Toc450918112"/>
          </w:p>
          <w:p w:rsidR="00216BE3" w:rsidRDefault="00216BE3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  <w:p w:rsidR="00216BE3" w:rsidRDefault="00216BE3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8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B9545E" w:rsidRPr="00B163FA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Default="00B9545E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B9545E" w:rsidRPr="00B163FA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 изменений в справочнике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 сведений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Отметка о срочности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 Идентификационные данные</w:t>
            </w:r>
          </w:p>
        </w:tc>
      </w:tr>
      <w:tr w:rsidR="001424F6" w:rsidRPr="00B163FA" w:rsidTr="00B9545E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Фирменное наименование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Орг.-правовая форма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Уровень бюджета (для бюдж.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Псевдоним (поисковый ключ)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 Адрес места нахождения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строение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3. Почтовый адрес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улица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корпус (строение)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(Адрес для корреспонденции)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4. Контактные данные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WWW-страница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1B58C2" w:rsidRPr="001B58C2" w:rsidRDefault="001B58C2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Страница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 (продолжение)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6. Платежные реквизиты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7. Сведения о государственной регистрации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Наименование рег. органа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рег. органа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нал. органа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 нал. органа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9. Сведения о головной организации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 контрагента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 правовая форма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ED78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подразделения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 сотрудник: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телефон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B9545E" w:rsidRP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1B58C2" w:rsidRPr="001B58C2" w:rsidRDefault="001B58C2" w:rsidP="00B9545E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B9545E" w:rsidRPr="00B163FA" w:rsidTr="00B9545E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9545E" w:rsidRPr="00B163FA" w:rsidRDefault="00B9545E" w:rsidP="00B9545E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Страница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545E" w:rsidRPr="00B163FA" w:rsidRDefault="00B9545E" w:rsidP="00150B59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1424F6" w:rsidRPr="004D787E" w:rsidRDefault="001424F6" w:rsidP="00B9545E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4D787E" w:rsidRDefault="001424F6" w:rsidP="00B954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4D787E" w:rsidRDefault="001424F6" w:rsidP="004D787E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 организации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 реквизиты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 общества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Наименование регистр. органа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545E" w:rsidRPr="00B9545E" w:rsidRDefault="00B9545E" w:rsidP="000032A6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8C2" w:rsidRPr="001B58C2" w:rsidRDefault="001B58C2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4D78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4D78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1424F6" w:rsidRPr="00B163FA" w:rsidTr="00B9545E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 контрагента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1424F6" w:rsidRPr="00B163FA" w:rsidTr="00B9545E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Занимаемая должность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1424F6" w:rsidRPr="00B163FA" w:rsidTr="00B9545E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4F6" w:rsidRPr="00B163FA" w:rsidRDefault="001424F6" w:rsidP="000032A6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 контрагента: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F6" w:rsidRPr="00B163FA" w:rsidRDefault="001424F6" w:rsidP="000032A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1424F6" w:rsidRDefault="001424F6" w:rsidP="001424F6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1484F" w:rsidRDefault="0011484F" w:rsidP="0011484F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Default="004C20F0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4C20F0" w:rsidRPr="003A1403" w:rsidRDefault="004C20F0" w:rsidP="004C20F0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4C20F0" w:rsidRPr="003A1403" w:rsidRDefault="004C20F0" w:rsidP="004C20F0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4C20F0" w:rsidRPr="003A1403" w:rsidTr="003114B4">
        <w:trPr>
          <w:trHeight w:val="822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4C20F0" w:rsidRPr="003A1403" w:rsidTr="003114B4">
        <w:trPr>
          <w:trHeight w:val="509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4C20F0" w:rsidRPr="003A1403" w:rsidTr="003114B4">
        <w:trPr>
          <w:trHeight w:val="54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4C20F0" w:rsidRPr="001C2CF6" w:rsidRDefault="004C20F0" w:rsidP="003114B4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4C20F0" w:rsidRPr="001C2CF6" w:rsidRDefault="004C20F0" w:rsidP="004D787E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4C20F0" w:rsidRPr="003A1403" w:rsidTr="003114B4">
        <w:trPr>
          <w:trHeight w:val="525"/>
        </w:trPr>
        <w:tc>
          <w:tcPr>
            <w:tcW w:w="628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4C20F0" w:rsidRPr="003A1403" w:rsidRDefault="004C20F0" w:rsidP="003114B4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4C20F0" w:rsidRPr="003A1403" w:rsidRDefault="004C20F0" w:rsidP="003114B4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D5C" w:rsidRDefault="00BF7D5C" w:rsidP="00F51CD4">
      <w:pPr>
        <w:spacing w:after="0" w:line="240" w:lineRule="auto"/>
      </w:pPr>
      <w:r>
        <w:separator/>
      </w:r>
    </w:p>
  </w:endnote>
  <w:endnote w:type="continuationSeparator" w:id="0">
    <w:p w:rsidR="00BF7D5C" w:rsidRDefault="00BF7D5C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D5C" w:rsidRDefault="00BF7D5C" w:rsidP="00F51CD4">
      <w:pPr>
        <w:spacing w:after="0" w:line="240" w:lineRule="auto"/>
      </w:pPr>
      <w:r>
        <w:separator/>
      </w:r>
    </w:p>
  </w:footnote>
  <w:footnote w:type="continuationSeparator" w:id="0">
    <w:p w:rsidR="00BF7D5C" w:rsidRDefault="00BF7D5C" w:rsidP="00F51CD4">
      <w:pPr>
        <w:spacing w:after="0" w:line="240" w:lineRule="auto"/>
      </w:pPr>
      <w:r>
        <w:continuationSeparator/>
      </w:r>
    </w:p>
  </w:footnote>
  <w:footnote w:id="1">
    <w:p w:rsidR="005A46CA" w:rsidRDefault="005A46CA" w:rsidP="00944F23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Стоимость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предоставления права на использование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 также стоимость всех расходов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т.ч. транспортных)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, связанных с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предоставление права на использование</w:t>
      </w:r>
      <w:r w:rsidRPr="00ED78AB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для своевременного и качественного предоставления права на использование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D4701"/>
    <w:multiLevelType w:val="hybridMultilevel"/>
    <w:tmpl w:val="736A4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5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0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2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9"/>
  </w:num>
  <w:num w:numId="5">
    <w:abstractNumId w:val="7"/>
  </w:num>
  <w:num w:numId="6">
    <w:abstractNumId w:val="0"/>
  </w:num>
  <w:num w:numId="7">
    <w:abstractNumId w:val="16"/>
  </w:num>
  <w:num w:numId="8">
    <w:abstractNumId w:val="19"/>
  </w:num>
  <w:num w:numId="9">
    <w:abstractNumId w:val="1"/>
  </w:num>
  <w:num w:numId="10">
    <w:abstractNumId w:val="18"/>
  </w:num>
  <w:num w:numId="11">
    <w:abstractNumId w:val="11"/>
  </w:num>
  <w:num w:numId="12">
    <w:abstractNumId w:val="12"/>
  </w:num>
  <w:num w:numId="13">
    <w:abstractNumId w:val="8"/>
  </w:num>
  <w:num w:numId="14">
    <w:abstractNumId w:val="17"/>
  </w:num>
  <w:num w:numId="15">
    <w:abstractNumId w:val="3"/>
  </w:num>
  <w:num w:numId="16">
    <w:abstractNumId w:val="20"/>
  </w:num>
  <w:num w:numId="17">
    <w:abstractNumId w:val="14"/>
  </w:num>
  <w:num w:numId="18">
    <w:abstractNumId w:val="10"/>
  </w:num>
  <w:num w:numId="19">
    <w:abstractNumId w:val="5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32A6"/>
    <w:rsid w:val="00016C40"/>
    <w:rsid w:val="0003372C"/>
    <w:rsid w:val="00053F13"/>
    <w:rsid w:val="000753BF"/>
    <w:rsid w:val="000A0124"/>
    <w:rsid w:val="000A35F4"/>
    <w:rsid w:val="000D1551"/>
    <w:rsid w:val="000E4545"/>
    <w:rsid w:val="0011484F"/>
    <w:rsid w:val="001424F6"/>
    <w:rsid w:val="001506BE"/>
    <w:rsid w:val="00150B59"/>
    <w:rsid w:val="00160B31"/>
    <w:rsid w:val="00172FEB"/>
    <w:rsid w:val="00192AE9"/>
    <w:rsid w:val="001B58C2"/>
    <w:rsid w:val="001C2CF6"/>
    <w:rsid w:val="001C31F5"/>
    <w:rsid w:val="001C4932"/>
    <w:rsid w:val="001D495D"/>
    <w:rsid w:val="001F67EE"/>
    <w:rsid w:val="001F774F"/>
    <w:rsid w:val="00205A9B"/>
    <w:rsid w:val="00206E03"/>
    <w:rsid w:val="00216BE3"/>
    <w:rsid w:val="002439B4"/>
    <w:rsid w:val="002447DC"/>
    <w:rsid w:val="00244C13"/>
    <w:rsid w:val="00257FEF"/>
    <w:rsid w:val="00262F73"/>
    <w:rsid w:val="00264410"/>
    <w:rsid w:val="0026708F"/>
    <w:rsid w:val="00271FE2"/>
    <w:rsid w:val="00285CBE"/>
    <w:rsid w:val="00287BC6"/>
    <w:rsid w:val="00290FFA"/>
    <w:rsid w:val="002D1B5D"/>
    <w:rsid w:val="002D3ED4"/>
    <w:rsid w:val="002E4BE3"/>
    <w:rsid w:val="002E6581"/>
    <w:rsid w:val="002F2941"/>
    <w:rsid w:val="002F7680"/>
    <w:rsid w:val="003114B4"/>
    <w:rsid w:val="00321A24"/>
    <w:rsid w:val="00327834"/>
    <w:rsid w:val="00360F56"/>
    <w:rsid w:val="00376737"/>
    <w:rsid w:val="00384749"/>
    <w:rsid w:val="00391482"/>
    <w:rsid w:val="00396499"/>
    <w:rsid w:val="003A1403"/>
    <w:rsid w:val="003A663B"/>
    <w:rsid w:val="003B39D3"/>
    <w:rsid w:val="003C14E4"/>
    <w:rsid w:val="003E02E6"/>
    <w:rsid w:val="00401294"/>
    <w:rsid w:val="00406392"/>
    <w:rsid w:val="00427BE2"/>
    <w:rsid w:val="00431254"/>
    <w:rsid w:val="004365B2"/>
    <w:rsid w:val="00460D7F"/>
    <w:rsid w:val="004832FF"/>
    <w:rsid w:val="00490026"/>
    <w:rsid w:val="004B59E2"/>
    <w:rsid w:val="004B77C9"/>
    <w:rsid w:val="004C20F0"/>
    <w:rsid w:val="004D787E"/>
    <w:rsid w:val="004D7E68"/>
    <w:rsid w:val="004E0380"/>
    <w:rsid w:val="00517147"/>
    <w:rsid w:val="0054640F"/>
    <w:rsid w:val="00555A3E"/>
    <w:rsid w:val="00591AD8"/>
    <w:rsid w:val="005959BF"/>
    <w:rsid w:val="005A46CA"/>
    <w:rsid w:val="005D4491"/>
    <w:rsid w:val="005E16CE"/>
    <w:rsid w:val="005E3DC1"/>
    <w:rsid w:val="005F6941"/>
    <w:rsid w:val="00606F87"/>
    <w:rsid w:val="00625D19"/>
    <w:rsid w:val="00634B7B"/>
    <w:rsid w:val="00691FBA"/>
    <w:rsid w:val="006B3D95"/>
    <w:rsid w:val="006E3E94"/>
    <w:rsid w:val="006F6F53"/>
    <w:rsid w:val="00706B8B"/>
    <w:rsid w:val="00711EB7"/>
    <w:rsid w:val="00716BF0"/>
    <w:rsid w:val="00723CCF"/>
    <w:rsid w:val="00735713"/>
    <w:rsid w:val="00750D42"/>
    <w:rsid w:val="00781A67"/>
    <w:rsid w:val="0078593B"/>
    <w:rsid w:val="00794615"/>
    <w:rsid w:val="00796389"/>
    <w:rsid w:val="007A3C1C"/>
    <w:rsid w:val="007A6891"/>
    <w:rsid w:val="007B3CC7"/>
    <w:rsid w:val="007B5B3E"/>
    <w:rsid w:val="007E2899"/>
    <w:rsid w:val="00800F5C"/>
    <w:rsid w:val="0080459D"/>
    <w:rsid w:val="008048F9"/>
    <w:rsid w:val="00824818"/>
    <w:rsid w:val="00840F82"/>
    <w:rsid w:val="008668E4"/>
    <w:rsid w:val="008A4CC7"/>
    <w:rsid w:val="008B18C7"/>
    <w:rsid w:val="008B7507"/>
    <w:rsid w:val="008F05B4"/>
    <w:rsid w:val="00907921"/>
    <w:rsid w:val="00914CA4"/>
    <w:rsid w:val="00916D15"/>
    <w:rsid w:val="00931CD1"/>
    <w:rsid w:val="00944F23"/>
    <w:rsid w:val="00954BEE"/>
    <w:rsid w:val="009616AB"/>
    <w:rsid w:val="00964D95"/>
    <w:rsid w:val="0097567D"/>
    <w:rsid w:val="009A0413"/>
    <w:rsid w:val="009C5E37"/>
    <w:rsid w:val="009E67BF"/>
    <w:rsid w:val="009E71FD"/>
    <w:rsid w:val="009F0150"/>
    <w:rsid w:val="00A1461A"/>
    <w:rsid w:val="00A30CB1"/>
    <w:rsid w:val="00A409A3"/>
    <w:rsid w:val="00A40DD1"/>
    <w:rsid w:val="00A52AE9"/>
    <w:rsid w:val="00A63675"/>
    <w:rsid w:val="00A91826"/>
    <w:rsid w:val="00AF559E"/>
    <w:rsid w:val="00B033C7"/>
    <w:rsid w:val="00B0496E"/>
    <w:rsid w:val="00B1673B"/>
    <w:rsid w:val="00B60F17"/>
    <w:rsid w:val="00B72F52"/>
    <w:rsid w:val="00B73A6F"/>
    <w:rsid w:val="00B914E1"/>
    <w:rsid w:val="00B9545E"/>
    <w:rsid w:val="00B95CD8"/>
    <w:rsid w:val="00B97DBD"/>
    <w:rsid w:val="00BA467A"/>
    <w:rsid w:val="00BC002B"/>
    <w:rsid w:val="00BF7D5C"/>
    <w:rsid w:val="00C17858"/>
    <w:rsid w:val="00C23E25"/>
    <w:rsid w:val="00C2448F"/>
    <w:rsid w:val="00C47BE1"/>
    <w:rsid w:val="00C5310E"/>
    <w:rsid w:val="00C660E5"/>
    <w:rsid w:val="00C75945"/>
    <w:rsid w:val="00C81A7F"/>
    <w:rsid w:val="00CC16C0"/>
    <w:rsid w:val="00CC2003"/>
    <w:rsid w:val="00CF04E4"/>
    <w:rsid w:val="00CF147D"/>
    <w:rsid w:val="00D54F97"/>
    <w:rsid w:val="00D62F5A"/>
    <w:rsid w:val="00D632D0"/>
    <w:rsid w:val="00DC39EE"/>
    <w:rsid w:val="00DC65B4"/>
    <w:rsid w:val="00DF3597"/>
    <w:rsid w:val="00E00947"/>
    <w:rsid w:val="00E356CE"/>
    <w:rsid w:val="00E4784A"/>
    <w:rsid w:val="00E63208"/>
    <w:rsid w:val="00E97188"/>
    <w:rsid w:val="00EB4021"/>
    <w:rsid w:val="00ED5B92"/>
    <w:rsid w:val="00ED78AB"/>
    <w:rsid w:val="00EF7BEA"/>
    <w:rsid w:val="00F2012C"/>
    <w:rsid w:val="00F25CBE"/>
    <w:rsid w:val="00F25DFF"/>
    <w:rsid w:val="00F32159"/>
    <w:rsid w:val="00F51CD4"/>
    <w:rsid w:val="00F67BA1"/>
    <w:rsid w:val="00F709FB"/>
    <w:rsid w:val="00F75594"/>
    <w:rsid w:val="00F9620F"/>
    <w:rsid w:val="00F96BE2"/>
    <w:rsid w:val="00FA67E6"/>
    <w:rsid w:val="00FB4D09"/>
    <w:rsid w:val="00FC4FCA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AFFCB-0DD4-4091-A8C4-64C41EEC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inkinvb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BC913-9354-4840-9893-DF6FA45C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19</Pages>
  <Words>4620</Words>
  <Characters>26340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Свинкин В.Б.</cp:lastModifiedBy>
  <cp:revision>61</cp:revision>
  <cp:lastPrinted>2018-07-18T08:31:00Z</cp:lastPrinted>
  <dcterms:created xsi:type="dcterms:W3CDTF">2017-02-21T10:52:00Z</dcterms:created>
  <dcterms:modified xsi:type="dcterms:W3CDTF">2018-07-18T08:31:00Z</dcterms:modified>
</cp:coreProperties>
</file>