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441D" w:rsidRDefault="00FF441D" w:rsidP="00FF441D">
      <w:pPr>
        <w:jc w:val="center"/>
        <w:rPr>
          <w:i/>
          <w:sz w:val="20"/>
          <w:szCs w:val="20"/>
        </w:rPr>
      </w:pPr>
      <w:bookmarkStart w:id="0" w:name="_GoBack"/>
      <w:bookmarkEnd w:id="0"/>
    </w:p>
    <w:p w:rsidR="00FF441D" w:rsidRDefault="00FF441D" w:rsidP="00FF441D">
      <w:pPr>
        <w:jc w:val="center"/>
        <w:rPr>
          <w:i/>
          <w:sz w:val="20"/>
          <w:szCs w:val="20"/>
        </w:rPr>
      </w:pPr>
    </w:p>
    <w:p w:rsidR="00FF441D" w:rsidRPr="00360FB4" w:rsidRDefault="00FF441D" w:rsidP="00FF441D">
      <w:pPr>
        <w:jc w:val="center"/>
        <w:rPr>
          <w:i/>
          <w:sz w:val="20"/>
          <w:szCs w:val="20"/>
        </w:rPr>
      </w:pPr>
      <w:r w:rsidRPr="00360FB4">
        <w:rPr>
          <w:i/>
          <w:sz w:val="20"/>
          <w:szCs w:val="20"/>
        </w:rPr>
        <w:t>(ТИПОВАЯ ФОРМА)</w:t>
      </w:r>
    </w:p>
    <w:p w:rsidR="00FF441D" w:rsidRPr="00786C41" w:rsidRDefault="00FF441D" w:rsidP="00FF441D">
      <w:pPr>
        <w:jc w:val="center"/>
        <w:outlineLvl w:val="0"/>
        <w:rPr>
          <w:b/>
          <w:sz w:val="20"/>
          <w:szCs w:val="20"/>
        </w:rPr>
      </w:pPr>
    </w:p>
    <w:p w:rsidR="00FF441D" w:rsidRPr="00786C41" w:rsidRDefault="00FF441D" w:rsidP="00FF441D">
      <w:pPr>
        <w:jc w:val="center"/>
        <w:outlineLvl w:val="0"/>
        <w:rPr>
          <w:b/>
          <w:sz w:val="20"/>
          <w:szCs w:val="20"/>
        </w:rPr>
      </w:pPr>
      <w:r w:rsidRPr="00786C41">
        <w:rPr>
          <w:b/>
          <w:sz w:val="20"/>
          <w:szCs w:val="20"/>
        </w:rPr>
        <w:t xml:space="preserve">ДОГОВОР ЭЛЕКТРОСНАБЖЕНИЯ № </w:t>
      </w:r>
    </w:p>
    <w:p w:rsidR="00FF441D" w:rsidRPr="00786C41" w:rsidRDefault="00FF441D" w:rsidP="00FF441D">
      <w:pPr>
        <w:jc w:val="both"/>
        <w:rPr>
          <w:sz w:val="20"/>
          <w:szCs w:val="20"/>
        </w:rPr>
      </w:pPr>
    </w:p>
    <w:p w:rsidR="00FF441D" w:rsidRPr="00786C41" w:rsidRDefault="00FF441D" w:rsidP="00FF441D">
      <w:pPr>
        <w:jc w:val="both"/>
        <w:rPr>
          <w:sz w:val="20"/>
          <w:szCs w:val="20"/>
        </w:rPr>
      </w:pPr>
    </w:p>
    <w:p w:rsidR="00FF441D" w:rsidRPr="00786C41" w:rsidRDefault="00FF441D" w:rsidP="00FF441D">
      <w:pPr>
        <w:jc w:val="both"/>
        <w:rPr>
          <w:sz w:val="20"/>
          <w:szCs w:val="20"/>
        </w:rPr>
      </w:pPr>
      <w:r w:rsidRPr="00786C41">
        <w:rPr>
          <w:sz w:val="20"/>
          <w:szCs w:val="20"/>
        </w:rPr>
        <w:t>г. Мончегорск</w:t>
      </w:r>
      <w:r w:rsidRPr="00786C41">
        <w:rPr>
          <w:sz w:val="20"/>
          <w:szCs w:val="20"/>
        </w:rPr>
        <w:tab/>
      </w:r>
      <w:r w:rsidRPr="00786C41">
        <w:rPr>
          <w:sz w:val="20"/>
          <w:szCs w:val="20"/>
        </w:rPr>
        <w:tab/>
      </w:r>
      <w:r w:rsidRPr="00786C41">
        <w:rPr>
          <w:sz w:val="20"/>
          <w:szCs w:val="20"/>
        </w:rPr>
        <w:tab/>
      </w:r>
      <w:r w:rsidRPr="00786C41">
        <w:rPr>
          <w:sz w:val="20"/>
          <w:szCs w:val="20"/>
        </w:rPr>
        <w:tab/>
      </w:r>
      <w:r w:rsidRPr="00786C41">
        <w:rPr>
          <w:sz w:val="20"/>
          <w:szCs w:val="20"/>
        </w:rPr>
        <w:tab/>
      </w:r>
      <w:r w:rsidRPr="00786C41">
        <w:rPr>
          <w:sz w:val="20"/>
          <w:szCs w:val="20"/>
        </w:rPr>
        <w:tab/>
        <w:t xml:space="preserve">                           </w:t>
      </w:r>
      <w:r w:rsidRPr="00786C41">
        <w:rPr>
          <w:sz w:val="20"/>
          <w:szCs w:val="20"/>
        </w:rPr>
        <w:tab/>
        <w:t xml:space="preserve">                                  «__» _______ 20_</w:t>
      </w:r>
      <w:r>
        <w:rPr>
          <w:sz w:val="20"/>
          <w:szCs w:val="20"/>
        </w:rPr>
        <w:t>_</w:t>
      </w:r>
      <w:r w:rsidRPr="00786C41">
        <w:rPr>
          <w:sz w:val="20"/>
          <w:szCs w:val="20"/>
        </w:rPr>
        <w:t xml:space="preserve"> г.</w:t>
      </w:r>
    </w:p>
    <w:p w:rsidR="00FF441D" w:rsidRPr="00786C41" w:rsidRDefault="00FF441D" w:rsidP="00FF441D">
      <w:pPr>
        <w:shd w:val="clear" w:color="auto" w:fill="FFFFFF"/>
        <w:ind w:firstLine="720"/>
        <w:jc w:val="both"/>
        <w:rPr>
          <w:b/>
          <w:snapToGrid w:val="0"/>
          <w:spacing w:val="-1"/>
          <w:sz w:val="20"/>
          <w:szCs w:val="20"/>
        </w:rPr>
      </w:pPr>
    </w:p>
    <w:p w:rsidR="00FF441D" w:rsidRPr="003B2174" w:rsidRDefault="00FF441D" w:rsidP="00FF441D">
      <w:pPr>
        <w:shd w:val="clear" w:color="auto" w:fill="FFFFFF"/>
        <w:ind w:firstLine="720"/>
        <w:jc w:val="both"/>
        <w:rPr>
          <w:snapToGrid w:val="0"/>
          <w:spacing w:val="-1"/>
          <w:sz w:val="20"/>
          <w:szCs w:val="20"/>
        </w:rPr>
      </w:pPr>
      <w:r w:rsidRPr="003B2174">
        <w:rPr>
          <w:b/>
          <w:snapToGrid w:val="0"/>
          <w:spacing w:val="-1"/>
          <w:sz w:val="20"/>
          <w:szCs w:val="20"/>
        </w:rPr>
        <w:t>Общество с ограниченной ответственностью «Арктик-</w:t>
      </w:r>
      <w:proofErr w:type="spellStart"/>
      <w:r w:rsidRPr="003B2174">
        <w:rPr>
          <w:b/>
          <w:snapToGrid w:val="0"/>
          <w:spacing w:val="-1"/>
          <w:sz w:val="20"/>
          <w:szCs w:val="20"/>
        </w:rPr>
        <w:t>энерго</w:t>
      </w:r>
      <w:proofErr w:type="spellEnd"/>
      <w:r w:rsidRPr="003B2174">
        <w:rPr>
          <w:b/>
          <w:snapToGrid w:val="0"/>
          <w:spacing w:val="-1"/>
          <w:sz w:val="20"/>
          <w:szCs w:val="20"/>
        </w:rPr>
        <w:t>»</w:t>
      </w:r>
      <w:r w:rsidRPr="003B2174">
        <w:rPr>
          <w:snapToGrid w:val="0"/>
          <w:spacing w:val="-1"/>
          <w:sz w:val="20"/>
          <w:szCs w:val="20"/>
        </w:rPr>
        <w:t xml:space="preserve"> </w:t>
      </w:r>
      <w:r w:rsidRPr="003B2174">
        <w:rPr>
          <w:b/>
          <w:snapToGrid w:val="0"/>
          <w:spacing w:val="-1"/>
          <w:sz w:val="20"/>
          <w:szCs w:val="20"/>
        </w:rPr>
        <w:t>(сокращенное наименование ООО «Арктик-</w:t>
      </w:r>
      <w:proofErr w:type="spellStart"/>
      <w:r w:rsidRPr="003B2174">
        <w:rPr>
          <w:b/>
          <w:snapToGrid w:val="0"/>
          <w:spacing w:val="-1"/>
          <w:sz w:val="20"/>
          <w:szCs w:val="20"/>
        </w:rPr>
        <w:t>энерго</w:t>
      </w:r>
      <w:proofErr w:type="spellEnd"/>
      <w:r w:rsidRPr="003B2174">
        <w:rPr>
          <w:b/>
          <w:snapToGrid w:val="0"/>
          <w:spacing w:val="-1"/>
          <w:sz w:val="20"/>
          <w:szCs w:val="20"/>
        </w:rPr>
        <w:t>»),</w:t>
      </w:r>
      <w:r w:rsidRPr="003B2174">
        <w:rPr>
          <w:snapToGrid w:val="0"/>
          <w:spacing w:val="-1"/>
          <w:sz w:val="20"/>
          <w:szCs w:val="20"/>
        </w:rPr>
        <w:t xml:space="preserve"> именуемое в дальнейшем </w:t>
      </w:r>
      <w:r w:rsidRPr="003B2174">
        <w:rPr>
          <w:b/>
          <w:snapToGrid w:val="0"/>
          <w:spacing w:val="-1"/>
          <w:sz w:val="20"/>
          <w:szCs w:val="20"/>
        </w:rPr>
        <w:t>«Гарантирующий поставщик»</w:t>
      </w:r>
      <w:r w:rsidRPr="003B2174">
        <w:rPr>
          <w:snapToGrid w:val="0"/>
          <w:spacing w:val="-1"/>
          <w:sz w:val="20"/>
          <w:szCs w:val="20"/>
        </w:rPr>
        <w:t>, в лице ____________________________________________________________</w:t>
      </w:r>
      <w:r w:rsidRPr="003B2174">
        <w:rPr>
          <w:b/>
          <w:snapToGrid w:val="0"/>
          <w:spacing w:val="-1"/>
          <w:sz w:val="20"/>
          <w:szCs w:val="20"/>
        </w:rPr>
        <w:t xml:space="preserve"> </w:t>
      </w:r>
      <w:r w:rsidRPr="003B2174">
        <w:rPr>
          <w:i/>
          <w:snapToGrid w:val="0"/>
          <w:spacing w:val="-1"/>
          <w:sz w:val="20"/>
          <w:szCs w:val="20"/>
        </w:rPr>
        <w:t>(должность и ФИО уполномоченного лица)</w:t>
      </w:r>
      <w:r w:rsidRPr="003B2174">
        <w:rPr>
          <w:snapToGrid w:val="0"/>
          <w:spacing w:val="-1"/>
          <w:sz w:val="20"/>
          <w:szCs w:val="20"/>
        </w:rPr>
        <w:t xml:space="preserve">,  действующего на основании _______________________________ </w:t>
      </w:r>
      <w:r w:rsidRPr="003B2174">
        <w:rPr>
          <w:i/>
          <w:snapToGrid w:val="0"/>
          <w:spacing w:val="-1"/>
          <w:sz w:val="20"/>
          <w:szCs w:val="20"/>
        </w:rPr>
        <w:t>(уполномочивающий документ)</w:t>
      </w:r>
      <w:r w:rsidRPr="003B2174">
        <w:rPr>
          <w:snapToGrid w:val="0"/>
          <w:sz w:val="20"/>
          <w:szCs w:val="20"/>
        </w:rPr>
        <w:t xml:space="preserve">, </w:t>
      </w:r>
      <w:r w:rsidRPr="003B2174">
        <w:rPr>
          <w:snapToGrid w:val="0"/>
          <w:spacing w:val="-1"/>
          <w:sz w:val="20"/>
          <w:szCs w:val="20"/>
        </w:rPr>
        <w:t xml:space="preserve">с одной стороны, </w:t>
      </w:r>
    </w:p>
    <w:p w:rsidR="00FF441D" w:rsidRDefault="00FF441D" w:rsidP="00FF441D">
      <w:pPr>
        <w:shd w:val="clear" w:color="auto" w:fill="FFFFFF"/>
        <w:ind w:firstLine="720"/>
        <w:jc w:val="both"/>
        <w:rPr>
          <w:snapToGrid w:val="0"/>
          <w:spacing w:val="-1"/>
          <w:sz w:val="20"/>
          <w:szCs w:val="20"/>
        </w:rPr>
      </w:pPr>
      <w:proofErr w:type="gramStart"/>
      <w:r w:rsidRPr="003B2174">
        <w:rPr>
          <w:snapToGrid w:val="0"/>
          <w:spacing w:val="-1"/>
          <w:sz w:val="20"/>
          <w:szCs w:val="20"/>
        </w:rPr>
        <w:t xml:space="preserve">и </w:t>
      </w:r>
      <w:r w:rsidRPr="003B2174">
        <w:rPr>
          <w:b/>
          <w:snapToGrid w:val="0"/>
          <w:spacing w:val="-1"/>
          <w:sz w:val="20"/>
          <w:szCs w:val="20"/>
        </w:rPr>
        <w:t>______________________________________________________</w:t>
      </w:r>
      <w:r w:rsidRPr="003B2174">
        <w:rPr>
          <w:snapToGrid w:val="0"/>
          <w:spacing w:val="-1"/>
          <w:sz w:val="20"/>
          <w:szCs w:val="20"/>
        </w:rPr>
        <w:t xml:space="preserve"> </w:t>
      </w:r>
      <w:r w:rsidRPr="003B2174">
        <w:rPr>
          <w:i/>
          <w:snapToGrid w:val="0"/>
          <w:spacing w:val="-1"/>
          <w:sz w:val="20"/>
          <w:szCs w:val="20"/>
        </w:rPr>
        <w:t>(</w:t>
      </w:r>
      <w:r>
        <w:rPr>
          <w:i/>
          <w:snapToGrid w:val="0"/>
          <w:spacing w:val="-1"/>
          <w:sz w:val="20"/>
          <w:szCs w:val="20"/>
        </w:rPr>
        <w:t>ФИО контрагента</w:t>
      </w:r>
      <w:r w:rsidRPr="003B2174">
        <w:rPr>
          <w:i/>
          <w:snapToGrid w:val="0"/>
          <w:spacing w:val="-1"/>
          <w:sz w:val="20"/>
          <w:szCs w:val="20"/>
        </w:rPr>
        <w:t>)</w:t>
      </w:r>
      <w:r>
        <w:rPr>
          <w:i/>
          <w:snapToGrid w:val="0"/>
          <w:spacing w:val="-1"/>
          <w:sz w:val="20"/>
          <w:szCs w:val="20"/>
        </w:rPr>
        <w:t xml:space="preserve">, </w:t>
      </w:r>
      <w:r w:rsidRPr="00CC30BA">
        <w:rPr>
          <w:snapToGrid w:val="0"/>
          <w:spacing w:val="-1"/>
          <w:sz w:val="20"/>
          <w:szCs w:val="20"/>
        </w:rPr>
        <w:t xml:space="preserve">«___» </w:t>
      </w:r>
      <w:r w:rsidRPr="00CC30BA">
        <w:rPr>
          <w:i/>
          <w:snapToGrid w:val="0"/>
          <w:spacing w:val="-1"/>
          <w:sz w:val="20"/>
          <w:szCs w:val="20"/>
        </w:rPr>
        <w:t>(число)</w:t>
      </w:r>
      <w:r>
        <w:rPr>
          <w:snapToGrid w:val="0"/>
          <w:spacing w:val="-1"/>
          <w:sz w:val="20"/>
          <w:szCs w:val="20"/>
        </w:rPr>
        <w:t xml:space="preserve"> </w:t>
      </w:r>
      <w:r w:rsidRPr="00CC30BA">
        <w:rPr>
          <w:snapToGrid w:val="0"/>
          <w:spacing w:val="-1"/>
          <w:sz w:val="20"/>
          <w:szCs w:val="20"/>
        </w:rPr>
        <w:t>________</w:t>
      </w:r>
      <w:r>
        <w:rPr>
          <w:snapToGrid w:val="0"/>
          <w:spacing w:val="-1"/>
          <w:sz w:val="20"/>
          <w:szCs w:val="20"/>
        </w:rPr>
        <w:t xml:space="preserve"> </w:t>
      </w:r>
      <w:r w:rsidRPr="00CC30BA">
        <w:rPr>
          <w:i/>
          <w:snapToGrid w:val="0"/>
          <w:spacing w:val="-1"/>
          <w:sz w:val="20"/>
          <w:szCs w:val="20"/>
        </w:rPr>
        <w:t>(месяц)</w:t>
      </w:r>
      <w:r>
        <w:rPr>
          <w:snapToGrid w:val="0"/>
          <w:spacing w:val="-1"/>
          <w:sz w:val="20"/>
          <w:szCs w:val="20"/>
        </w:rPr>
        <w:t xml:space="preserve"> </w:t>
      </w:r>
      <w:r w:rsidRPr="00CC30BA">
        <w:rPr>
          <w:snapToGrid w:val="0"/>
          <w:spacing w:val="-1"/>
          <w:sz w:val="20"/>
          <w:szCs w:val="20"/>
        </w:rPr>
        <w:t xml:space="preserve"> _______</w:t>
      </w:r>
      <w:r>
        <w:rPr>
          <w:snapToGrid w:val="0"/>
          <w:spacing w:val="-1"/>
          <w:sz w:val="20"/>
          <w:szCs w:val="20"/>
        </w:rPr>
        <w:t xml:space="preserve"> </w:t>
      </w:r>
      <w:r w:rsidRPr="00CC30BA">
        <w:rPr>
          <w:i/>
          <w:snapToGrid w:val="0"/>
          <w:spacing w:val="-1"/>
          <w:sz w:val="20"/>
          <w:szCs w:val="20"/>
        </w:rPr>
        <w:t>(год рождения)</w:t>
      </w:r>
      <w:r w:rsidRPr="00CC30BA">
        <w:rPr>
          <w:snapToGrid w:val="0"/>
          <w:spacing w:val="-1"/>
          <w:sz w:val="20"/>
          <w:szCs w:val="20"/>
        </w:rPr>
        <w:t xml:space="preserve"> г.р.,</w:t>
      </w:r>
      <w:r w:rsidRPr="003B2174">
        <w:rPr>
          <w:i/>
          <w:snapToGrid w:val="0"/>
          <w:spacing w:val="-1"/>
          <w:sz w:val="20"/>
          <w:szCs w:val="20"/>
        </w:rPr>
        <w:t xml:space="preserve"> </w:t>
      </w:r>
      <w:r>
        <w:rPr>
          <w:snapToGrid w:val="0"/>
          <w:spacing w:val="-1"/>
          <w:sz w:val="20"/>
          <w:szCs w:val="20"/>
        </w:rPr>
        <w:t>имеющий (-</w:t>
      </w:r>
      <w:proofErr w:type="spellStart"/>
      <w:r>
        <w:rPr>
          <w:snapToGrid w:val="0"/>
          <w:spacing w:val="-1"/>
          <w:sz w:val="20"/>
          <w:szCs w:val="20"/>
        </w:rPr>
        <w:t>ая</w:t>
      </w:r>
      <w:proofErr w:type="spellEnd"/>
      <w:r>
        <w:rPr>
          <w:snapToGrid w:val="0"/>
          <w:spacing w:val="-1"/>
          <w:sz w:val="20"/>
          <w:szCs w:val="20"/>
        </w:rPr>
        <w:t xml:space="preserve">) паспорт  ____ </w:t>
      </w:r>
      <w:r w:rsidRPr="003B2174">
        <w:rPr>
          <w:i/>
          <w:snapToGrid w:val="0"/>
          <w:spacing w:val="-1"/>
          <w:sz w:val="20"/>
          <w:szCs w:val="20"/>
        </w:rPr>
        <w:t>(серия)</w:t>
      </w:r>
      <w:r>
        <w:rPr>
          <w:snapToGrid w:val="0"/>
          <w:spacing w:val="-1"/>
          <w:sz w:val="20"/>
          <w:szCs w:val="20"/>
        </w:rPr>
        <w:t xml:space="preserve"> __________ </w:t>
      </w:r>
      <w:r w:rsidRPr="003B2174">
        <w:rPr>
          <w:i/>
          <w:snapToGrid w:val="0"/>
          <w:spacing w:val="-1"/>
          <w:sz w:val="20"/>
          <w:szCs w:val="20"/>
        </w:rPr>
        <w:t>(номер)</w:t>
      </w:r>
      <w:r>
        <w:rPr>
          <w:snapToGrid w:val="0"/>
          <w:spacing w:val="-1"/>
          <w:sz w:val="20"/>
          <w:szCs w:val="20"/>
        </w:rPr>
        <w:t xml:space="preserve">, выданный ____________________ </w:t>
      </w:r>
      <w:r w:rsidRPr="003B2174">
        <w:rPr>
          <w:i/>
          <w:snapToGrid w:val="0"/>
          <w:spacing w:val="-1"/>
          <w:sz w:val="20"/>
          <w:szCs w:val="20"/>
        </w:rPr>
        <w:t>(кем, когда выдан)</w:t>
      </w:r>
      <w:r>
        <w:rPr>
          <w:i/>
          <w:snapToGrid w:val="0"/>
          <w:spacing w:val="-1"/>
          <w:sz w:val="20"/>
          <w:szCs w:val="20"/>
        </w:rPr>
        <w:t>,</w:t>
      </w:r>
      <w:r>
        <w:rPr>
          <w:snapToGrid w:val="0"/>
          <w:spacing w:val="-1"/>
          <w:sz w:val="20"/>
          <w:szCs w:val="20"/>
        </w:rPr>
        <w:t xml:space="preserve"> </w:t>
      </w:r>
      <w:r w:rsidRPr="003B2174">
        <w:rPr>
          <w:snapToGrid w:val="0"/>
          <w:spacing w:val="-1"/>
          <w:sz w:val="20"/>
          <w:szCs w:val="20"/>
        </w:rPr>
        <w:t>именуем</w:t>
      </w:r>
      <w:r>
        <w:rPr>
          <w:snapToGrid w:val="0"/>
          <w:spacing w:val="-1"/>
          <w:sz w:val="20"/>
          <w:szCs w:val="20"/>
        </w:rPr>
        <w:t>ый (-</w:t>
      </w:r>
      <w:proofErr w:type="spellStart"/>
      <w:r>
        <w:rPr>
          <w:snapToGrid w:val="0"/>
          <w:spacing w:val="-1"/>
          <w:sz w:val="20"/>
          <w:szCs w:val="20"/>
        </w:rPr>
        <w:t>ая</w:t>
      </w:r>
      <w:proofErr w:type="spellEnd"/>
      <w:r>
        <w:rPr>
          <w:snapToGrid w:val="0"/>
          <w:spacing w:val="-1"/>
          <w:sz w:val="20"/>
          <w:szCs w:val="20"/>
        </w:rPr>
        <w:t>)</w:t>
      </w:r>
      <w:r w:rsidRPr="003B2174">
        <w:rPr>
          <w:snapToGrid w:val="0"/>
          <w:spacing w:val="-1"/>
          <w:sz w:val="20"/>
          <w:szCs w:val="20"/>
        </w:rPr>
        <w:t xml:space="preserve"> в дальнейшем </w:t>
      </w:r>
      <w:r w:rsidRPr="003B2174">
        <w:rPr>
          <w:b/>
          <w:snapToGrid w:val="0"/>
          <w:spacing w:val="-1"/>
          <w:sz w:val="20"/>
          <w:szCs w:val="20"/>
        </w:rPr>
        <w:t>«Потребитель»</w:t>
      </w:r>
      <w:r w:rsidRPr="003B2174">
        <w:rPr>
          <w:snapToGrid w:val="0"/>
          <w:spacing w:val="-1"/>
          <w:sz w:val="20"/>
          <w:szCs w:val="20"/>
        </w:rPr>
        <w:t xml:space="preserve">, с другой стороны, </w:t>
      </w:r>
      <w:proofErr w:type="gramEnd"/>
    </w:p>
    <w:p w:rsidR="00FF441D" w:rsidRPr="003B2174" w:rsidRDefault="00FF441D" w:rsidP="00FF441D">
      <w:pPr>
        <w:shd w:val="clear" w:color="auto" w:fill="FFFFFF"/>
        <w:ind w:firstLine="720"/>
        <w:jc w:val="both"/>
        <w:rPr>
          <w:snapToGrid w:val="0"/>
          <w:spacing w:val="-1"/>
          <w:sz w:val="20"/>
          <w:szCs w:val="20"/>
        </w:rPr>
      </w:pPr>
      <w:r w:rsidRPr="003B2174">
        <w:rPr>
          <w:snapToGrid w:val="0"/>
          <w:spacing w:val="-1"/>
          <w:sz w:val="20"/>
          <w:szCs w:val="20"/>
        </w:rPr>
        <w:t xml:space="preserve">а вместе именуемые </w:t>
      </w:r>
      <w:r w:rsidRPr="003B2174">
        <w:rPr>
          <w:b/>
          <w:snapToGrid w:val="0"/>
          <w:spacing w:val="-1"/>
          <w:sz w:val="20"/>
          <w:szCs w:val="20"/>
        </w:rPr>
        <w:t>«Стороны»</w:t>
      </w:r>
      <w:r w:rsidRPr="003B2174">
        <w:rPr>
          <w:snapToGrid w:val="0"/>
          <w:spacing w:val="-1"/>
          <w:sz w:val="20"/>
          <w:szCs w:val="20"/>
        </w:rPr>
        <w:t>, заключили настоящий договор о нижеследующем:</w:t>
      </w:r>
    </w:p>
    <w:p w:rsidR="00FF441D" w:rsidRDefault="00FF441D" w:rsidP="00FF441D">
      <w:pPr>
        <w:shd w:val="clear" w:color="auto" w:fill="FFFFFF"/>
        <w:ind w:firstLine="720"/>
        <w:jc w:val="both"/>
        <w:rPr>
          <w:b/>
          <w:snapToGrid w:val="0"/>
          <w:spacing w:val="-1"/>
          <w:sz w:val="20"/>
          <w:szCs w:val="20"/>
        </w:rPr>
      </w:pPr>
    </w:p>
    <w:p w:rsidR="00FF441D" w:rsidRPr="00786C41" w:rsidRDefault="00FF441D" w:rsidP="00FF441D">
      <w:pPr>
        <w:numPr>
          <w:ilvl w:val="0"/>
          <w:numId w:val="15"/>
        </w:numPr>
        <w:shd w:val="clear" w:color="auto" w:fill="FFFFFF"/>
        <w:tabs>
          <w:tab w:val="left" w:pos="0"/>
        </w:tabs>
        <w:autoSpaceDE w:val="0"/>
        <w:autoSpaceDN w:val="0"/>
        <w:adjustRightInd w:val="0"/>
        <w:ind w:left="0" w:firstLine="720"/>
        <w:jc w:val="center"/>
        <w:outlineLvl w:val="0"/>
        <w:rPr>
          <w:b/>
          <w:bCs/>
          <w:color w:val="000000"/>
          <w:sz w:val="20"/>
          <w:szCs w:val="20"/>
        </w:rPr>
      </w:pPr>
      <w:r w:rsidRPr="00786C41">
        <w:rPr>
          <w:b/>
          <w:bCs/>
          <w:color w:val="000000"/>
          <w:sz w:val="20"/>
          <w:szCs w:val="20"/>
        </w:rPr>
        <w:t>Предмет договора</w:t>
      </w:r>
    </w:p>
    <w:p w:rsidR="00FF441D" w:rsidRPr="00786C41" w:rsidRDefault="00FF441D" w:rsidP="00FF441D">
      <w:pPr>
        <w:shd w:val="clear" w:color="auto" w:fill="FFFFFF"/>
        <w:tabs>
          <w:tab w:val="left" w:pos="0"/>
        </w:tabs>
        <w:autoSpaceDE w:val="0"/>
        <w:autoSpaceDN w:val="0"/>
        <w:adjustRightInd w:val="0"/>
        <w:outlineLvl w:val="0"/>
        <w:rPr>
          <w:b/>
          <w:bCs/>
          <w:color w:val="000000"/>
          <w:sz w:val="20"/>
          <w:szCs w:val="20"/>
        </w:rPr>
      </w:pPr>
    </w:p>
    <w:p w:rsidR="00FF441D" w:rsidRPr="008153CA" w:rsidRDefault="00FF441D" w:rsidP="00FF441D">
      <w:pPr>
        <w:numPr>
          <w:ilvl w:val="1"/>
          <w:numId w:val="15"/>
        </w:numPr>
        <w:shd w:val="clear" w:color="auto" w:fill="FFFFFF"/>
        <w:tabs>
          <w:tab w:val="clear" w:pos="1440"/>
          <w:tab w:val="left" w:pos="0"/>
          <w:tab w:val="left" w:pos="900"/>
          <w:tab w:val="num" w:pos="1260"/>
        </w:tabs>
        <w:autoSpaceDE w:val="0"/>
        <w:autoSpaceDN w:val="0"/>
        <w:adjustRightInd w:val="0"/>
        <w:ind w:left="0" w:firstLine="720"/>
        <w:jc w:val="both"/>
        <w:outlineLvl w:val="0"/>
        <w:rPr>
          <w:color w:val="000000"/>
          <w:sz w:val="20"/>
          <w:szCs w:val="20"/>
        </w:rPr>
      </w:pPr>
      <w:proofErr w:type="gramStart"/>
      <w:r w:rsidRPr="00786C41">
        <w:rPr>
          <w:color w:val="000000"/>
          <w:sz w:val="20"/>
          <w:szCs w:val="20"/>
        </w:rPr>
        <w:t xml:space="preserve">Гарантирующий поставщик обязуется </w:t>
      </w:r>
      <w:r w:rsidRPr="008153CA">
        <w:rPr>
          <w:color w:val="000000"/>
          <w:sz w:val="20"/>
          <w:szCs w:val="20"/>
        </w:rPr>
        <w:t xml:space="preserve">предоставлять Потребителю коммунальную услугу по электроснабжению в объеме, необходимом  для обеспечения бытовых нужд Потребителя, а также </w:t>
      </w:r>
      <w:r w:rsidRPr="008153CA">
        <w:rPr>
          <w:snapToGrid w:val="0"/>
          <w:spacing w:val="-1"/>
          <w:sz w:val="20"/>
          <w:szCs w:val="20"/>
        </w:rPr>
        <w:t xml:space="preserve">путем заключения договоров с </w:t>
      </w:r>
      <w:r w:rsidRPr="008153CA">
        <w:rPr>
          <w:sz w:val="20"/>
          <w:szCs w:val="20"/>
        </w:rPr>
        <w:t>третьими лицами</w:t>
      </w:r>
      <w:r w:rsidRPr="008153CA">
        <w:rPr>
          <w:snapToGrid w:val="0"/>
          <w:spacing w:val="-1"/>
          <w:sz w:val="20"/>
          <w:szCs w:val="20"/>
        </w:rPr>
        <w:t xml:space="preserve"> обеспечивать оказание услуг по передаче электрической энергии</w:t>
      </w:r>
      <w:r w:rsidRPr="008153CA">
        <w:rPr>
          <w:color w:val="000000"/>
          <w:sz w:val="20"/>
          <w:szCs w:val="20"/>
        </w:rPr>
        <w:t xml:space="preserve"> </w:t>
      </w:r>
      <w:r w:rsidRPr="008153CA">
        <w:rPr>
          <w:snapToGrid w:val="0"/>
          <w:spacing w:val="-1"/>
          <w:sz w:val="20"/>
          <w:szCs w:val="20"/>
        </w:rPr>
        <w:t>и иных услуг, неразрывно связанных с процессом снабжения электрической энергией Потребителя</w:t>
      </w:r>
      <w:r w:rsidRPr="008153CA">
        <w:rPr>
          <w:color w:val="000000"/>
          <w:sz w:val="20"/>
          <w:szCs w:val="20"/>
        </w:rPr>
        <w:t xml:space="preserve">, </w:t>
      </w:r>
      <w:r w:rsidRPr="008153CA">
        <w:rPr>
          <w:snapToGrid w:val="0"/>
          <w:spacing w:val="-1"/>
          <w:sz w:val="20"/>
          <w:szCs w:val="20"/>
        </w:rPr>
        <w:t>а Потребитель обязуется принимать и оплачивать предоставленную коммунальную услугу по электроснабжению и оказанные услуги, неразрывно связанные с</w:t>
      </w:r>
      <w:proofErr w:type="gramEnd"/>
      <w:r w:rsidRPr="008153CA">
        <w:rPr>
          <w:snapToGrid w:val="0"/>
          <w:spacing w:val="-1"/>
          <w:sz w:val="20"/>
          <w:szCs w:val="20"/>
        </w:rPr>
        <w:t xml:space="preserve"> процессом снабжения электрической энергией Потребителя на условиях, установленных настоящим </w:t>
      </w:r>
      <w:r>
        <w:rPr>
          <w:snapToGrid w:val="0"/>
          <w:spacing w:val="-1"/>
          <w:sz w:val="20"/>
          <w:szCs w:val="20"/>
        </w:rPr>
        <w:t>д</w:t>
      </w:r>
      <w:r w:rsidRPr="008153CA">
        <w:rPr>
          <w:snapToGrid w:val="0"/>
          <w:spacing w:val="-1"/>
          <w:sz w:val="20"/>
          <w:szCs w:val="20"/>
        </w:rPr>
        <w:t>оговором.</w:t>
      </w:r>
    </w:p>
    <w:p w:rsidR="00FF441D" w:rsidRPr="008153CA" w:rsidRDefault="00FF441D" w:rsidP="00FF441D">
      <w:pPr>
        <w:numPr>
          <w:ilvl w:val="1"/>
          <w:numId w:val="15"/>
        </w:numPr>
        <w:shd w:val="clear" w:color="auto" w:fill="FFFFFF"/>
        <w:tabs>
          <w:tab w:val="clear" w:pos="1440"/>
          <w:tab w:val="left" w:pos="0"/>
          <w:tab w:val="left" w:pos="900"/>
          <w:tab w:val="num" w:pos="1260"/>
        </w:tabs>
        <w:autoSpaceDE w:val="0"/>
        <w:autoSpaceDN w:val="0"/>
        <w:adjustRightInd w:val="0"/>
        <w:ind w:left="0" w:firstLine="720"/>
        <w:jc w:val="both"/>
        <w:outlineLvl w:val="0"/>
        <w:rPr>
          <w:color w:val="000000"/>
          <w:sz w:val="20"/>
          <w:szCs w:val="20"/>
        </w:rPr>
      </w:pPr>
      <w:r w:rsidRPr="00786C41">
        <w:rPr>
          <w:color w:val="000000"/>
          <w:sz w:val="20"/>
          <w:szCs w:val="20"/>
        </w:rPr>
        <w:t>Объектом электроснабжения является:____________________________________</w:t>
      </w:r>
      <w:r>
        <w:rPr>
          <w:color w:val="000000"/>
          <w:sz w:val="20"/>
          <w:szCs w:val="20"/>
        </w:rPr>
        <w:t xml:space="preserve">___ </w:t>
      </w:r>
      <w:r w:rsidRPr="00CC30BA">
        <w:rPr>
          <w:i/>
          <w:color w:val="000000"/>
          <w:sz w:val="20"/>
          <w:szCs w:val="20"/>
        </w:rPr>
        <w:t>(наименование, тип объекта),</w:t>
      </w:r>
      <w:r w:rsidRPr="00786C41">
        <w:rPr>
          <w:color w:val="000000"/>
          <w:sz w:val="20"/>
          <w:szCs w:val="20"/>
        </w:rPr>
        <w:t xml:space="preserve"> расположенный по адресу: _____________________________________</w:t>
      </w:r>
      <w:r>
        <w:rPr>
          <w:color w:val="000000"/>
          <w:sz w:val="20"/>
          <w:szCs w:val="20"/>
        </w:rPr>
        <w:t xml:space="preserve">___________________ </w:t>
      </w:r>
      <w:r w:rsidRPr="00CC30BA">
        <w:rPr>
          <w:i/>
          <w:color w:val="000000"/>
          <w:sz w:val="20"/>
          <w:szCs w:val="20"/>
        </w:rPr>
        <w:t>(адрес объекта)</w:t>
      </w:r>
      <w:proofErr w:type="gramStart"/>
      <w:r w:rsidRPr="00CC30BA">
        <w:rPr>
          <w:i/>
          <w:color w:val="000000"/>
          <w:sz w:val="20"/>
          <w:szCs w:val="20"/>
        </w:rPr>
        <w:t>,</w:t>
      </w:r>
      <w:r w:rsidRPr="00786C41">
        <w:rPr>
          <w:color w:val="000000"/>
          <w:sz w:val="20"/>
          <w:szCs w:val="20"/>
        </w:rPr>
        <w:t>п</w:t>
      </w:r>
      <w:proofErr w:type="gramEnd"/>
      <w:r w:rsidRPr="00786C41">
        <w:rPr>
          <w:color w:val="000000"/>
          <w:sz w:val="20"/>
          <w:szCs w:val="20"/>
        </w:rPr>
        <w:t xml:space="preserve">ринадлежащий на праве собственности </w:t>
      </w:r>
      <w:r>
        <w:rPr>
          <w:color w:val="000000"/>
          <w:sz w:val="20"/>
          <w:szCs w:val="20"/>
        </w:rPr>
        <w:t>[</w:t>
      </w:r>
      <w:r w:rsidRPr="00786C41">
        <w:rPr>
          <w:color w:val="000000"/>
          <w:sz w:val="20"/>
          <w:szCs w:val="20"/>
        </w:rPr>
        <w:t>аренды</w:t>
      </w:r>
      <w:r>
        <w:rPr>
          <w:color w:val="000000"/>
          <w:sz w:val="20"/>
          <w:szCs w:val="20"/>
        </w:rPr>
        <w:t xml:space="preserve"> / </w:t>
      </w:r>
      <w:r w:rsidRPr="00786C41">
        <w:rPr>
          <w:color w:val="000000"/>
          <w:sz w:val="20"/>
          <w:szCs w:val="20"/>
        </w:rPr>
        <w:t>ином праве</w:t>
      </w:r>
      <w:r>
        <w:rPr>
          <w:color w:val="000000"/>
          <w:sz w:val="20"/>
          <w:szCs w:val="20"/>
        </w:rPr>
        <w:t>]</w:t>
      </w:r>
      <w:r>
        <w:rPr>
          <w:rStyle w:val="af3"/>
          <w:rFonts w:ascii="Calibri" w:hAnsi="Calibri"/>
        </w:rPr>
        <w:footnoteReference w:id="1"/>
      </w:r>
      <w:r w:rsidRPr="00786C41">
        <w:rPr>
          <w:color w:val="000000"/>
          <w:sz w:val="20"/>
          <w:szCs w:val="20"/>
        </w:rPr>
        <w:t xml:space="preserve"> Потребителю, </w:t>
      </w:r>
      <w:r w:rsidRPr="008153CA">
        <w:rPr>
          <w:color w:val="000000"/>
          <w:sz w:val="20"/>
          <w:szCs w:val="20"/>
        </w:rPr>
        <w:t>подтверждённом ______________________</w:t>
      </w:r>
      <w:r>
        <w:rPr>
          <w:color w:val="000000"/>
          <w:sz w:val="20"/>
          <w:szCs w:val="20"/>
        </w:rPr>
        <w:t xml:space="preserve"> </w:t>
      </w:r>
      <w:r w:rsidRPr="00CC30BA">
        <w:rPr>
          <w:i/>
          <w:color w:val="000000"/>
          <w:sz w:val="20"/>
          <w:szCs w:val="20"/>
        </w:rPr>
        <w:t>(номер и дат</w:t>
      </w:r>
      <w:r>
        <w:rPr>
          <w:i/>
          <w:color w:val="000000"/>
          <w:sz w:val="20"/>
          <w:szCs w:val="20"/>
        </w:rPr>
        <w:t>а</w:t>
      </w:r>
      <w:r w:rsidRPr="00CC30BA">
        <w:rPr>
          <w:i/>
          <w:color w:val="000000"/>
          <w:sz w:val="20"/>
          <w:szCs w:val="20"/>
        </w:rPr>
        <w:t xml:space="preserve"> свидетельства, иного правоустанавливающего документа).</w:t>
      </w:r>
    </w:p>
    <w:p w:rsidR="00FF441D" w:rsidRPr="008153CA" w:rsidRDefault="00FF441D" w:rsidP="00FF441D">
      <w:pPr>
        <w:numPr>
          <w:ilvl w:val="1"/>
          <w:numId w:val="15"/>
        </w:numPr>
        <w:shd w:val="clear" w:color="auto" w:fill="FFFFFF"/>
        <w:tabs>
          <w:tab w:val="clear" w:pos="1440"/>
          <w:tab w:val="left" w:pos="0"/>
          <w:tab w:val="left" w:pos="900"/>
          <w:tab w:val="num" w:pos="1260"/>
        </w:tabs>
        <w:autoSpaceDE w:val="0"/>
        <w:autoSpaceDN w:val="0"/>
        <w:adjustRightInd w:val="0"/>
        <w:ind w:left="0" w:firstLine="720"/>
        <w:jc w:val="both"/>
        <w:outlineLvl w:val="0"/>
        <w:rPr>
          <w:color w:val="000000"/>
          <w:sz w:val="20"/>
          <w:szCs w:val="20"/>
        </w:rPr>
      </w:pPr>
      <w:r w:rsidRPr="008153CA">
        <w:rPr>
          <w:color w:val="000000"/>
          <w:sz w:val="20"/>
          <w:szCs w:val="20"/>
        </w:rPr>
        <w:t xml:space="preserve">На момент заключения </w:t>
      </w:r>
      <w:r>
        <w:rPr>
          <w:color w:val="000000"/>
          <w:sz w:val="20"/>
          <w:szCs w:val="20"/>
        </w:rPr>
        <w:t>настоящего д</w:t>
      </w:r>
      <w:r w:rsidRPr="008153CA">
        <w:rPr>
          <w:color w:val="000000"/>
          <w:sz w:val="20"/>
          <w:szCs w:val="20"/>
        </w:rPr>
        <w:t xml:space="preserve">оговора в жилом помещении </w:t>
      </w:r>
      <w:proofErr w:type="gramStart"/>
      <w:r w:rsidRPr="008153CA">
        <w:rPr>
          <w:color w:val="000000"/>
          <w:sz w:val="20"/>
          <w:szCs w:val="20"/>
        </w:rPr>
        <w:t>из</w:t>
      </w:r>
      <w:proofErr w:type="gramEnd"/>
      <w:r w:rsidRPr="008153CA">
        <w:rPr>
          <w:color w:val="000000"/>
          <w:sz w:val="20"/>
          <w:szCs w:val="20"/>
        </w:rPr>
        <w:t>_________</w:t>
      </w:r>
      <w:r>
        <w:rPr>
          <w:color w:val="000000"/>
          <w:sz w:val="20"/>
          <w:szCs w:val="20"/>
        </w:rPr>
        <w:t xml:space="preserve"> </w:t>
      </w:r>
      <w:r w:rsidRPr="00CC30BA">
        <w:rPr>
          <w:i/>
          <w:color w:val="000000"/>
          <w:sz w:val="20"/>
          <w:szCs w:val="20"/>
        </w:rPr>
        <w:t>(</w:t>
      </w:r>
      <w:proofErr w:type="gramStart"/>
      <w:r w:rsidRPr="00CC30BA">
        <w:rPr>
          <w:i/>
          <w:color w:val="000000"/>
          <w:sz w:val="20"/>
          <w:szCs w:val="20"/>
        </w:rPr>
        <w:t>количество</w:t>
      </w:r>
      <w:proofErr w:type="gramEnd"/>
      <w:r w:rsidRPr="00CC30BA">
        <w:rPr>
          <w:i/>
          <w:color w:val="000000"/>
          <w:sz w:val="20"/>
          <w:szCs w:val="20"/>
        </w:rPr>
        <w:t>)</w:t>
      </w:r>
      <w:r w:rsidRPr="008153CA">
        <w:rPr>
          <w:color w:val="000000"/>
          <w:sz w:val="20"/>
          <w:szCs w:val="20"/>
        </w:rPr>
        <w:t xml:space="preserve"> комнат (ы)</w:t>
      </w:r>
      <w:r>
        <w:rPr>
          <w:color w:val="000000"/>
          <w:sz w:val="20"/>
          <w:szCs w:val="20"/>
        </w:rPr>
        <w:t xml:space="preserve"> </w:t>
      </w:r>
      <w:r w:rsidRPr="008153CA">
        <w:rPr>
          <w:color w:val="000000"/>
          <w:sz w:val="20"/>
          <w:szCs w:val="20"/>
        </w:rPr>
        <w:t>прожива</w:t>
      </w:r>
      <w:r>
        <w:rPr>
          <w:color w:val="000000"/>
          <w:sz w:val="20"/>
          <w:szCs w:val="20"/>
        </w:rPr>
        <w:t>ет</w:t>
      </w:r>
      <w:r w:rsidRPr="008153CA">
        <w:rPr>
          <w:color w:val="000000"/>
          <w:sz w:val="20"/>
          <w:szCs w:val="20"/>
        </w:rPr>
        <w:t xml:space="preserve"> (</w:t>
      </w:r>
      <w:r>
        <w:rPr>
          <w:color w:val="000000"/>
          <w:sz w:val="20"/>
          <w:szCs w:val="20"/>
        </w:rPr>
        <w:t>зарегистрировано</w:t>
      </w:r>
      <w:r w:rsidRPr="008153CA">
        <w:rPr>
          <w:color w:val="000000"/>
          <w:sz w:val="20"/>
          <w:szCs w:val="20"/>
        </w:rPr>
        <w:t>)</w:t>
      </w:r>
      <w:r>
        <w:rPr>
          <w:color w:val="000000"/>
          <w:sz w:val="20"/>
          <w:szCs w:val="20"/>
        </w:rPr>
        <w:t xml:space="preserve"> </w:t>
      </w:r>
      <w:r w:rsidRPr="008153CA">
        <w:rPr>
          <w:color w:val="000000"/>
          <w:sz w:val="20"/>
          <w:szCs w:val="20"/>
        </w:rPr>
        <w:t>__________</w:t>
      </w:r>
      <w:r w:rsidRPr="00CC30BA">
        <w:rPr>
          <w:i/>
          <w:color w:val="000000"/>
          <w:sz w:val="20"/>
          <w:szCs w:val="20"/>
        </w:rPr>
        <w:t xml:space="preserve">(количество) </w:t>
      </w:r>
      <w:r w:rsidRPr="008153CA">
        <w:rPr>
          <w:color w:val="000000"/>
          <w:sz w:val="20"/>
          <w:szCs w:val="20"/>
        </w:rPr>
        <w:t>человек.</w:t>
      </w:r>
    </w:p>
    <w:p w:rsidR="00FF441D" w:rsidRPr="00CC30BA" w:rsidRDefault="00FF441D" w:rsidP="00FF441D">
      <w:pPr>
        <w:numPr>
          <w:ilvl w:val="1"/>
          <w:numId w:val="15"/>
        </w:numPr>
        <w:shd w:val="clear" w:color="auto" w:fill="FFFFFF"/>
        <w:tabs>
          <w:tab w:val="clear" w:pos="1440"/>
          <w:tab w:val="left" w:pos="0"/>
          <w:tab w:val="left" w:pos="900"/>
          <w:tab w:val="num" w:pos="1260"/>
        </w:tabs>
        <w:autoSpaceDE w:val="0"/>
        <w:autoSpaceDN w:val="0"/>
        <w:adjustRightInd w:val="0"/>
        <w:ind w:left="0" w:firstLine="720"/>
        <w:jc w:val="both"/>
        <w:outlineLvl w:val="0"/>
        <w:rPr>
          <w:color w:val="000000"/>
          <w:sz w:val="20"/>
          <w:szCs w:val="20"/>
        </w:rPr>
      </w:pPr>
      <w:proofErr w:type="gramStart"/>
      <w:r w:rsidRPr="008153CA">
        <w:rPr>
          <w:snapToGrid w:val="0"/>
          <w:sz w:val="20"/>
          <w:szCs w:val="20"/>
        </w:rPr>
        <w:t>Граница раздела балансовой принадлежности электрических сетей и эксплуатационной ответственности сторон устанавливается документами о технологическом присоединении,</w:t>
      </w:r>
      <w:r w:rsidRPr="00786C41">
        <w:rPr>
          <w:snapToGrid w:val="0"/>
          <w:sz w:val="20"/>
          <w:szCs w:val="20"/>
        </w:rPr>
        <w:t xml:space="preserve"> подписанными уполномоченными лицами Потребителя и сетевой организации, кроме того, в случае опосредованного присоединения - представителем владельца электросетевого хозяйства, к которому присоединены </w:t>
      </w:r>
      <w:proofErr w:type="spellStart"/>
      <w:r w:rsidRPr="00786C41">
        <w:rPr>
          <w:snapToGrid w:val="0"/>
          <w:sz w:val="20"/>
          <w:szCs w:val="20"/>
        </w:rPr>
        <w:t>энергопринимающие</w:t>
      </w:r>
      <w:proofErr w:type="spellEnd"/>
      <w:r w:rsidRPr="00786C41">
        <w:rPr>
          <w:snapToGrid w:val="0"/>
          <w:sz w:val="20"/>
          <w:szCs w:val="20"/>
        </w:rPr>
        <w:t xml:space="preserve"> устройства Потребителя (Приложение № 3  к настоящему </w:t>
      </w:r>
      <w:r>
        <w:rPr>
          <w:snapToGrid w:val="0"/>
          <w:sz w:val="20"/>
          <w:szCs w:val="20"/>
        </w:rPr>
        <w:t>д</w:t>
      </w:r>
      <w:r w:rsidRPr="00786C41">
        <w:rPr>
          <w:snapToGrid w:val="0"/>
          <w:sz w:val="20"/>
          <w:szCs w:val="20"/>
        </w:rPr>
        <w:t>оговору (Приложение может отсутствовать в случае не</w:t>
      </w:r>
      <w:r>
        <w:rPr>
          <w:snapToGrid w:val="0"/>
          <w:sz w:val="20"/>
          <w:szCs w:val="20"/>
        </w:rPr>
        <w:t xml:space="preserve"> </w:t>
      </w:r>
      <w:r w:rsidRPr="00786C41">
        <w:rPr>
          <w:snapToGrid w:val="0"/>
          <w:sz w:val="20"/>
          <w:szCs w:val="20"/>
        </w:rPr>
        <w:t>предоставления Потребителем указанных актов).</w:t>
      </w:r>
      <w:proofErr w:type="gramEnd"/>
    </w:p>
    <w:p w:rsidR="00FF441D" w:rsidRPr="00786C41" w:rsidRDefault="00FF441D" w:rsidP="00FF441D">
      <w:pPr>
        <w:shd w:val="clear" w:color="auto" w:fill="FFFFFF"/>
        <w:tabs>
          <w:tab w:val="left" w:pos="0"/>
          <w:tab w:val="left" w:pos="900"/>
        </w:tabs>
        <w:autoSpaceDE w:val="0"/>
        <w:autoSpaceDN w:val="0"/>
        <w:adjustRightInd w:val="0"/>
        <w:ind w:left="720"/>
        <w:jc w:val="both"/>
        <w:outlineLvl w:val="0"/>
        <w:rPr>
          <w:color w:val="000000"/>
          <w:sz w:val="20"/>
          <w:szCs w:val="20"/>
        </w:rPr>
      </w:pPr>
    </w:p>
    <w:p w:rsidR="00FF441D" w:rsidRPr="00786C41" w:rsidRDefault="00FF441D" w:rsidP="00FF441D">
      <w:pPr>
        <w:numPr>
          <w:ilvl w:val="0"/>
          <w:numId w:val="15"/>
        </w:numPr>
        <w:shd w:val="clear" w:color="auto" w:fill="FFFFFF"/>
        <w:tabs>
          <w:tab w:val="clear" w:pos="720"/>
          <w:tab w:val="left" w:pos="0"/>
        </w:tabs>
        <w:autoSpaceDE w:val="0"/>
        <w:autoSpaceDN w:val="0"/>
        <w:adjustRightInd w:val="0"/>
        <w:ind w:left="0" w:firstLine="720"/>
        <w:jc w:val="center"/>
        <w:outlineLvl w:val="0"/>
        <w:rPr>
          <w:b/>
          <w:bCs/>
          <w:color w:val="000000"/>
          <w:sz w:val="20"/>
          <w:szCs w:val="20"/>
        </w:rPr>
      </w:pPr>
      <w:r w:rsidRPr="00786C41">
        <w:rPr>
          <w:b/>
          <w:bCs/>
          <w:color w:val="000000"/>
          <w:sz w:val="20"/>
          <w:szCs w:val="20"/>
        </w:rPr>
        <w:t>Понятия и термины, используемые в договоре</w:t>
      </w:r>
    </w:p>
    <w:p w:rsidR="00FF441D" w:rsidRPr="00786C41" w:rsidRDefault="00FF441D" w:rsidP="00FF441D">
      <w:pPr>
        <w:shd w:val="clear" w:color="auto" w:fill="FFFFFF"/>
        <w:tabs>
          <w:tab w:val="left" w:pos="0"/>
        </w:tabs>
        <w:autoSpaceDE w:val="0"/>
        <w:autoSpaceDN w:val="0"/>
        <w:adjustRightInd w:val="0"/>
        <w:outlineLvl w:val="0"/>
        <w:rPr>
          <w:b/>
          <w:bCs/>
          <w:color w:val="000000"/>
          <w:sz w:val="20"/>
          <w:szCs w:val="20"/>
        </w:rPr>
      </w:pPr>
    </w:p>
    <w:p w:rsidR="00FF441D" w:rsidRPr="00786C41" w:rsidRDefault="00FF441D" w:rsidP="00FF441D">
      <w:pPr>
        <w:shd w:val="clear" w:color="auto" w:fill="FFFFFF"/>
        <w:tabs>
          <w:tab w:val="left" w:pos="0"/>
        </w:tabs>
        <w:autoSpaceDE w:val="0"/>
        <w:autoSpaceDN w:val="0"/>
        <w:adjustRightInd w:val="0"/>
        <w:ind w:firstLine="720"/>
        <w:jc w:val="both"/>
        <w:rPr>
          <w:sz w:val="20"/>
          <w:szCs w:val="20"/>
        </w:rPr>
      </w:pPr>
      <w:r w:rsidRPr="00786C41">
        <w:rPr>
          <w:color w:val="000000"/>
          <w:sz w:val="20"/>
          <w:szCs w:val="20"/>
        </w:rPr>
        <w:t xml:space="preserve">Стороны договорились понимать используемые в настоящем </w:t>
      </w:r>
      <w:r>
        <w:rPr>
          <w:color w:val="000000"/>
          <w:sz w:val="20"/>
          <w:szCs w:val="20"/>
        </w:rPr>
        <w:t>д</w:t>
      </w:r>
      <w:r w:rsidRPr="00786C41">
        <w:rPr>
          <w:color w:val="000000"/>
          <w:sz w:val="20"/>
          <w:szCs w:val="20"/>
        </w:rPr>
        <w:t>оговоре термины в следующем значении:</w:t>
      </w:r>
    </w:p>
    <w:p w:rsidR="00FF441D" w:rsidRPr="00786C41" w:rsidRDefault="00FF441D" w:rsidP="00FF441D">
      <w:pPr>
        <w:numPr>
          <w:ilvl w:val="1"/>
          <w:numId w:val="15"/>
        </w:numPr>
        <w:shd w:val="clear" w:color="auto" w:fill="FFFFFF"/>
        <w:tabs>
          <w:tab w:val="left" w:pos="0"/>
          <w:tab w:val="left" w:pos="1260"/>
        </w:tabs>
        <w:spacing w:before="5"/>
        <w:ind w:left="0" w:firstLine="709"/>
        <w:jc w:val="both"/>
        <w:rPr>
          <w:sz w:val="20"/>
          <w:szCs w:val="20"/>
        </w:rPr>
      </w:pPr>
      <w:proofErr w:type="spellStart"/>
      <w:proofErr w:type="gramStart"/>
      <w:r w:rsidRPr="00786C41">
        <w:rPr>
          <w:b/>
          <w:sz w:val="20"/>
          <w:szCs w:val="20"/>
        </w:rPr>
        <w:t>Безучетное</w:t>
      </w:r>
      <w:proofErr w:type="spellEnd"/>
      <w:r w:rsidRPr="00786C41">
        <w:rPr>
          <w:b/>
          <w:sz w:val="20"/>
          <w:szCs w:val="20"/>
        </w:rPr>
        <w:t xml:space="preserve"> потребление</w:t>
      </w:r>
      <w:r w:rsidRPr="00786C41">
        <w:rPr>
          <w:sz w:val="20"/>
          <w:szCs w:val="20"/>
        </w:rPr>
        <w:t xml:space="preserve"> - потребление электрической энергии с нарушением установленного договором электроснабжения порядка учета электрической энергии со стороны Потребителя, выразившимся во вмешательстве в работу РПУ, обязанность по обеспечению целостности и сохранности которого возложена на Потребителя, в том числе в нарушении (повреждении) пломб и (или) знаков визуального контроля, нанесенных на РПУ, в несоблюдении установленных договором сроков извещения об утрате (неисправности) РПУ, а также</w:t>
      </w:r>
      <w:proofErr w:type="gramEnd"/>
      <w:r w:rsidRPr="00786C41">
        <w:rPr>
          <w:sz w:val="20"/>
          <w:szCs w:val="20"/>
        </w:rPr>
        <w:t xml:space="preserve"> в совершении Потребителем иных действий (бездействий), которые привели к искажению данных об объеме потребления электрической энергии (мощности).</w:t>
      </w:r>
    </w:p>
    <w:p w:rsidR="00FF441D" w:rsidRPr="00786C41" w:rsidRDefault="00FF441D" w:rsidP="00FF441D">
      <w:pPr>
        <w:numPr>
          <w:ilvl w:val="1"/>
          <w:numId w:val="15"/>
        </w:numPr>
        <w:shd w:val="clear" w:color="auto" w:fill="FFFFFF"/>
        <w:tabs>
          <w:tab w:val="left" w:pos="0"/>
          <w:tab w:val="left" w:pos="900"/>
          <w:tab w:val="left" w:pos="1260"/>
        </w:tabs>
        <w:autoSpaceDE w:val="0"/>
        <w:autoSpaceDN w:val="0"/>
        <w:adjustRightInd w:val="0"/>
        <w:spacing w:before="5"/>
        <w:ind w:left="0" w:firstLine="720"/>
        <w:jc w:val="both"/>
        <w:outlineLvl w:val="0"/>
        <w:rPr>
          <w:b/>
          <w:color w:val="000000"/>
          <w:sz w:val="20"/>
          <w:szCs w:val="20"/>
        </w:rPr>
      </w:pPr>
      <w:r w:rsidRPr="00786C41">
        <w:rPr>
          <w:b/>
          <w:bCs/>
          <w:sz w:val="20"/>
          <w:szCs w:val="20"/>
        </w:rPr>
        <w:t xml:space="preserve">Внутридомовые инженерные системы </w:t>
      </w:r>
      <w:r w:rsidRPr="00786C41">
        <w:rPr>
          <w:bCs/>
          <w:sz w:val="20"/>
          <w:szCs w:val="20"/>
        </w:rPr>
        <w:t xml:space="preserve">- инженерные коммуникации (сети), электрическое и иное оборудование, предназначенное для подачи коммунальных ресурсов от централизованных сетей инженерно-технического обеспечения до жилого дома. </w:t>
      </w:r>
    </w:p>
    <w:p w:rsidR="00FF441D" w:rsidRPr="00786C41" w:rsidRDefault="00FF441D" w:rsidP="00FF441D">
      <w:pPr>
        <w:numPr>
          <w:ilvl w:val="1"/>
          <w:numId w:val="15"/>
        </w:numPr>
        <w:shd w:val="clear" w:color="auto" w:fill="FFFFFF"/>
        <w:tabs>
          <w:tab w:val="left" w:pos="0"/>
          <w:tab w:val="left" w:pos="900"/>
          <w:tab w:val="left" w:pos="1260"/>
        </w:tabs>
        <w:autoSpaceDE w:val="0"/>
        <w:autoSpaceDN w:val="0"/>
        <w:adjustRightInd w:val="0"/>
        <w:ind w:left="0" w:firstLine="720"/>
        <w:jc w:val="both"/>
        <w:outlineLvl w:val="0"/>
        <w:rPr>
          <w:color w:val="000000"/>
          <w:sz w:val="20"/>
          <w:szCs w:val="20"/>
        </w:rPr>
      </w:pPr>
      <w:r w:rsidRPr="00786C41">
        <w:rPr>
          <w:b/>
          <w:color w:val="000000"/>
          <w:sz w:val="20"/>
          <w:szCs w:val="20"/>
        </w:rPr>
        <w:t>Г</w:t>
      </w:r>
      <w:r w:rsidRPr="00786C41">
        <w:rPr>
          <w:b/>
          <w:sz w:val="20"/>
          <w:szCs w:val="20"/>
        </w:rPr>
        <w:t>арантирующий поставщик</w:t>
      </w:r>
      <w:r w:rsidRPr="00786C41">
        <w:rPr>
          <w:color w:val="000000"/>
          <w:sz w:val="20"/>
          <w:szCs w:val="20"/>
        </w:rPr>
        <w:t xml:space="preserve"> - коммерческая организация, осуществляющая поставку электрической энергии потребителям электрической энергии на территории своей зоны деятельности.</w:t>
      </w:r>
    </w:p>
    <w:p w:rsidR="00FF441D" w:rsidRPr="00BA28D7" w:rsidRDefault="00FF441D" w:rsidP="00FF441D">
      <w:pPr>
        <w:numPr>
          <w:ilvl w:val="1"/>
          <w:numId w:val="15"/>
        </w:numPr>
        <w:shd w:val="clear" w:color="auto" w:fill="FFFFFF"/>
        <w:tabs>
          <w:tab w:val="left" w:pos="0"/>
          <w:tab w:val="left" w:pos="900"/>
          <w:tab w:val="left" w:pos="1260"/>
        </w:tabs>
        <w:autoSpaceDE w:val="0"/>
        <w:autoSpaceDN w:val="0"/>
        <w:adjustRightInd w:val="0"/>
        <w:ind w:left="0" w:firstLine="720"/>
        <w:jc w:val="both"/>
        <w:outlineLvl w:val="0"/>
        <w:rPr>
          <w:color w:val="000000"/>
          <w:sz w:val="20"/>
          <w:szCs w:val="20"/>
        </w:rPr>
      </w:pPr>
      <w:r w:rsidRPr="00786C41">
        <w:rPr>
          <w:b/>
          <w:snapToGrid w:val="0"/>
          <w:spacing w:val="-1"/>
          <w:sz w:val="20"/>
          <w:szCs w:val="20"/>
        </w:rPr>
        <w:t>Граница балансовой принадлежности</w:t>
      </w:r>
      <w:r w:rsidRPr="00786C41">
        <w:rPr>
          <w:snapToGrid w:val="0"/>
          <w:spacing w:val="-1"/>
          <w:sz w:val="20"/>
          <w:szCs w:val="20"/>
        </w:rPr>
        <w:t xml:space="preserve"> - линия раздела внутридомовых инженерных систем и ц</w:t>
      </w:r>
      <w:r w:rsidRPr="00786C41">
        <w:rPr>
          <w:sz w:val="20"/>
          <w:szCs w:val="20"/>
        </w:rPr>
        <w:t>ентрализованных сетей инженерно-технического обеспечения</w:t>
      </w:r>
      <w:r w:rsidRPr="00786C41">
        <w:rPr>
          <w:snapToGrid w:val="0"/>
          <w:spacing w:val="-1"/>
          <w:sz w:val="20"/>
          <w:szCs w:val="20"/>
        </w:rPr>
        <w:t xml:space="preserve"> (электрических сетей) Сетевой организации, определяющая границу балансовой принадлежности сетей между Сетевой организацией и Потребителем (устанавливается актом (актами) </w:t>
      </w:r>
      <w:r w:rsidRPr="00786C41">
        <w:rPr>
          <w:snapToGrid w:val="0"/>
          <w:sz w:val="20"/>
          <w:szCs w:val="20"/>
        </w:rPr>
        <w:t>разграничения границ балансовой принадлежности сторон)</w:t>
      </w:r>
      <w:r w:rsidRPr="00786C41">
        <w:rPr>
          <w:snapToGrid w:val="0"/>
          <w:spacing w:val="-1"/>
          <w:sz w:val="20"/>
          <w:szCs w:val="20"/>
        </w:rPr>
        <w:t>.</w:t>
      </w:r>
    </w:p>
    <w:p w:rsidR="00FF441D" w:rsidRPr="008153CA" w:rsidRDefault="00FF441D" w:rsidP="00FF441D">
      <w:pPr>
        <w:numPr>
          <w:ilvl w:val="1"/>
          <w:numId w:val="15"/>
        </w:numPr>
        <w:shd w:val="clear" w:color="auto" w:fill="FFFFFF"/>
        <w:tabs>
          <w:tab w:val="left" w:pos="0"/>
          <w:tab w:val="left" w:pos="1260"/>
        </w:tabs>
        <w:autoSpaceDE w:val="0"/>
        <w:autoSpaceDN w:val="0"/>
        <w:adjustRightInd w:val="0"/>
        <w:ind w:left="0" w:firstLine="709"/>
        <w:jc w:val="both"/>
        <w:outlineLvl w:val="0"/>
        <w:rPr>
          <w:sz w:val="20"/>
          <w:szCs w:val="20"/>
        </w:rPr>
      </w:pPr>
      <w:r w:rsidRPr="008153CA">
        <w:rPr>
          <w:b/>
          <w:sz w:val="20"/>
          <w:szCs w:val="20"/>
        </w:rPr>
        <w:lastRenderedPageBreak/>
        <w:t>Коммунальный ресурс</w:t>
      </w:r>
      <w:r w:rsidRPr="008153CA">
        <w:rPr>
          <w:sz w:val="20"/>
          <w:szCs w:val="20"/>
        </w:rPr>
        <w:t xml:space="preserve"> - электрическая энергия, используемая для предоставления коммунальной услуги.</w:t>
      </w:r>
    </w:p>
    <w:p w:rsidR="00FF441D" w:rsidRPr="008153CA" w:rsidRDefault="00FF441D" w:rsidP="00FF441D">
      <w:pPr>
        <w:numPr>
          <w:ilvl w:val="1"/>
          <w:numId w:val="15"/>
        </w:numPr>
        <w:shd w:val="clear" w:color="auto" w:fill="FFFFFF"/>
        <w:tabs>
          <w:tab w:val="left" w:pos="0"/>
          <w:tab w:val="left" w:pos="900"/>
          <w:tab w:val="left" w:pos="1260"/>
        </w:tabs>
        <w:autoSpaceDE w:val="0"/>
        <w:autoSpaceDN w:val="0"/>
        <w:adjustRightInd w:val="0"/>
        <w:ind w:left="0" w:firstLine="709"/>
        <w:jc w:val="both"/>
        <w:outlineLvl w:val="0"/>
        <w:rPr>
          <w:color w:val="000000"/>
          <w:sz w:val="20"/>
          <w:szCs w:val="20"/>
        </w:rPr>
      </w:pPr>
      <w:r w:rsidRPr="008153CA">
        <w:rPr>
          <w:b/>
          <w:snapToGrid w:val="0"/>
          <w:spacing w:val="-1"/>
          <w:sz w:val="20"/>
          <w:szCs w:val="20"/>
        </w:rPr>
        <w:t xml:space="preserve">Коммунальная услуга </w:t>
      </w:r>
      <w:r w:rsidRPr="008153CA">
        <w:rPr>
          <w:snapToGrid w:val="0"/>
          <w:spacing w:val="-1"/>
          <w:sz w:val="20"/>
          <w:szCs w:val="20"/>
        </w:rPr>
        <w:t>- осуществление деятельности по подаче потребителю коммунального ресурса с целью обеспечения благоприятных и безопасных условий использования земельных участков и расположенных на них жилых домов (домовладений).</w:t>
      </w:r>
    </w:p>
    <w:p w:rsidR="00FF441D" w:rsidRPr="008153CA" w:rsidRDefault="00FF441D" w:rsidP="00FF441D">
      <w:pPr>
        <w:numPr>
          <w:ilvl w:val="1"/>
          <w:numId w:val="15"/>
        </w:numPr>
        <w:shd w:val="clear" w:color="auto" w:fill="FFFFFF"/>
        <w:tabs>
          <w:tab w:val="left" w:pos="0"/>
          <w:tab w:val="left" w:pos="1260"/>
        </w:tabs>
        <w:autoSpaceDE w:val="0"/>
        <w:autoSpaceDN w:val="0"/>
        <w:adjustRightInd w:val="0"/>
        <w:ind w:left="0" w:firstLine="709"/>
        <w:jc w:val="both"/>
        <w:outlineLvl w:val="0"/>
        <w:rPr>
          <w:color w:val="000000"/>
          <w:sz w:val="20"/>
          <w:szCs w:val="20"/>
        </w:rPr>
      </w:pPr>
      <w:r w:rsidRPr="008153CA">
        <w:rPr>
          <w:b/>
          <w:snapToGrid w:val="0"/>
          <w:spacing w:val="-1"/>
          <w:sz w:val="20"/>
          <w:szCs w:val="20"/>
        </w:rPr>
        <w:t>Норматив потребления коммунальной услуги</w:t>
      </w:r>
      <w:r w:rsidRPr="008153CA">
        <w:rPr>
          <w:snapToGrid w:val="0"/>
          <w:spacing w:val="-1"/>
          <w:sz w:val="20"/>
          <w:szCs w:val="20"/>
        </w:rPr>
        <w:t xml:space="preserve"> - количественный показатель объема потребления коммунального ресурса, утверждаемый в установленном порядке органами государственной власти субъектов Российской Федерации и применяемый для расчета размера платы за коммунальную услугу при отсутствии приборов учета и в иных случаях, предусмотренных Правилами предоставления коммунальных услуг.  </w:t>
      </w:r>
    </w:p>
    <w:p w:rsidR="00FF441D" w:rsidRPr="00786C41" w:rsidRDefault="00FF441D" w:rsidP="00FF441D">
      <w:pPr>
        <w:numPr>
          <w:ilvl w:val="1"/>
          <w:numId w:val="15"/>
        </w:numPr>
        <w:shd w:val="clear" w:color="auto" w:fill="FFFFFF"/>
        <w:tabs>
          <w:tab w:val="left" w:pos="0"/>
          <w:tab w:val="left" w:pos="900"/>
          <w:tab w:val="left" w:pos="1260"/>
        </w:tabs>
        <w:autoSpaceDE w:val="0"/>
        <w:autoSpaceDN w:val="0"/>
        <w:adjustRightInd w:val="0"/>
        <w:ind w:left="0" w:firstLine="720"/>
        <w:jc w:val="both"/>
        <w:outlineLvl w:val="0"/>
        <w:rPr>
          <w:color w:val="000000"/>
          <w:sz w:val="20"/>
          <w:szCs w:val="20"/>
        </w:rPr>
      </w:pPr>
      <w:r w:rsidRPr="00786C41">
        <w:rPr>
          <w:b/>
          <w:sz w:val="20"/>
          <w:szCs w:val="20"/>
        </w:rPr>
        <w:t xml:space="preserve">Ограничение предоставления </w:t>
      </w:r>
      <w:r>
        <w:rPr>
          <w:b/>
          <w:sz w:val="20"/>
          <w:szCs w:val="20"/>
        </w:rPr>
        <w:t>коммунальной услуги</w:t>
      </w:r>
      <w:r w:rsidRPr="00786C41">
        <w:rPr>
          <w:sz w:val="20"/>
          <w:szCs w:val="20"/>
        </w:rPr>
        <w:t xml:space="preserve"> – временное уменьшение объема электроэнергии, поставляемого Потребителю.</w:t>
      </w:r>
    </w:p>
    <w:p w:rsidR="00FF441D" w:rsidRPr="00786C41" w:rsidRDefault="00FF441D" w:rsidP="00FF441D">
      <w:pPr>
        <w:numPr>
          <w:ilvl w:val="1"/>
          <w:numId w:val="15"/>
        </w:numPr>
        <w:shd w:val="clear" w:color="auto" w:fill="FFFFFF"/>
        <w:tabs>
          <w:tab w:val="left" w:pos="0"/>
          <w:tab w:val="left" w:pos="900"/>
          <w:tab w:val="left" w:pos="1260"/>
        </w:tabs>
        <w:autoSpaceDE w:val="0"/>
        <w:autoSpaceDN w:val="0"/>
        <w:adjustRightInd w:val="0"/>
        <w:ind w:left="0" w:firstLine="720"/>
        <w:jc w:val="both"/>
        <w:outlineLvl w:val="0"/>
        <w:rPr>
          <w:color w:val="000000"/>
          <w:sz w:val="20"/>
          <w:szCs w:val="20"/>
        </w:rPr>
      </w:pPr>
      <w:r w:rsidRPr="00786C41">
        <w:rPr>
          <w:b/>
          <w:color w:val="000000"/>
          <w:sz w:val="20"/>
          <w:szCs w:val="20"/>
        </w:rPr>
        <w:t xml:space="preserve">Опосредованное присоединение – </w:t>
      </w:r>
      <w:r w:rsidRPr="00786C41">
        <w:rPr>
          <w:color w:val="000000"/>
          <w:sz w:val="20"/>
          <w:szCs w:val="20"/>
        </w:rPr>
        <w:t xml:space="preserve">присоединение к электрическим сетям </w:t>
      </w:r>
      <w:r>
        <w:rPr>
          <w:color w:val="000000"/>
          <w:sz w:val="20"/>
          <w:szCs w:val="20"/>
        </w:rPr>
        <w:t>С</w:t>
      </w:r>
      <w:r w:rsidRPr="00786C41">
        <w:rPr>
          <w:color w:val="000000"/>
          <w:sz w:val="20"/>
          <w:szCs w:val="20"/>
        </w:rPr>
        <w:t>етевой организации через энергетические установки производителей электрической энергии, объекты электросетевого хозяйства лиц, не оказывающих услуги по передаче электрической энергии или бесхозяйные объекты электросетевого хозяйства, которые имеют непосредственное присоединение к сетям сетевых организаций.</w:t>
      </w:r>
    </w:p>
    <w:p w:rsidR="00FF441D" w:rsidRPr="008153CA" w:rsidRDefault="00FF441D" w:rsidP="00FF441D">
      <w:pPr>
        <w:numPr>
          <w:ilvl w:val="1"/>
          <w:numId w:val="15"/>
        </w:numPr>
        <w:shd w:val="clear" w:color="auto" w:fill="FFFFFF"/>
        <w:tabs>
          <w:tab w:val="left" w:pos="0"/>
          <w:tab w:val="left" w:pos="900"/>
          <w:tab w:val="left" w:pos="1260"/>
        </w:tabs>
        <w:autoSpaceDE w:val="0"/>
        <w:autoSpaceDN w:val="0"/>
        <w:adjustRightInd w:val="0"/>
        <w:ind w:left="0" w:firstLine="720"/>
        <w:jc w:val="both"/>
        <w:outlineLvl w:val="0"/>
        <w:rPr>
          <w:color w:val="000000"/>
          <w:sz w:val="20"/>
          <w:szCs w:val="20"/>
        </w:rPr>
      </w:pPr>
      <w:r w:rsidRPr="00786C41">
        <w:rPr>
          <w:b/>
          <w:color w:val="000000"/>
          <w:sz w:val="20"/>
          <w:szCs w:val="20"/>
        </w:rPr>
        <w:t xml:space="preserve">Платёжный документ – </w:t>
      </w:r>
      <w:r w:rsidRPr="00786C41">
        <w:rPr>
          <w:color w:val="000000"/>
          <w:sz w:val="20"/>
          <w:szCs w:val="20"/>
        </w:rPr>
        <w:t xml:space="preserve">счет-квитанция на оплату стоимости электроэнергии, </w:t>
      </w:r>
      <w:proofErr w:type="gramStart"/>
      <w:r w:rsidRPr="008153CA">
        <w:rPr>
          <w:color w:val="000000"/>
          <w:sz w:val="20"/>
          <w:szCs w:val="20"/>
        </w:rPr>
        <w:t>выставленная</w:t>
      </w:r>
      <w:proofErr w:type="gramEnd"/>
      <w:r w:rsidRPr="008153CA">
        <w:rPr>
          <w:color w:val="000000"/>
          <w:sz w:val="20"/>
          <w:szCs w:val="20"/>
        </w:rPr>
        <w:t xml:space="preserve">     Потребителю за расчетный период.</w:t>
      </w:r>
    </w:p>
    <w:p w:rsidR="00FF441D" w:rsidRPr="008153CA" w:rsidRDefault="00FF441D" w:rsidP="00FF441D">
      <w:pPr>
        <w:numPr>
          <w:ilvl w:val="1"/>
          <w:numId w:val="15"/>
        </w:numPr>
        <w:shd w:val="clear" w:color="auto" w:fill="FFFFFF"/>
        <w:tabs>
          <w:tab w:val="left" w:pos="0"/>
          <w:tab w:val="left" w:pos="900"/>
          <w:tab w:val="left" w:pos="1260"/>
        </w:tabs>
        <w:autoSpaceDE w:val="0"/>
        <w:autoSpaceDN w:val="0"/>
        <w:adjustRightInd w:val="0"/>
        <w:ind w:left="0" w:firstLine="720"/>
        <w:jc w:val="both"/>
        <w:outlineLvl w:val="0"/>
        <w:rPr>
          <w:color w:val="000000"/>
          <w:sz w:val="20"/>
          <w:szCs w:val="20"/>
        </w:rPr>
      </w:pPr>
      <w:r w:rsidRPr="008153CA">
        <w:rPr>
          <w:b/>
          <w:color w:val="000000"/>
          <w:sz w:val="20"/>
          <w:szCs w:val="20"/>
        </w:rPr>
        <w:t xml:space="preserve">Потери электрической энергии - </w:t>
      </w:r>
      <w:r w:rsidRPr="008153CA">
        <w:rPr>
          <w:color w:val="000000"/>
          <w:sz w:val="20"/>
          <w:szCs w:val="20"/>
        </w:rPr>
        <w:t xml:space="preserve">количество электрической энергии, не учтенное приборами учета. </w:t>
      </w:r>
      <w:proofErr w:type="gramStart"/>
      <w:r w:rsidRPr="008153CA">
        <w:rPr>
          <w:color w:val="000000"/>
          <w:sz w:val="20"/>
          <w:szCs w:val="20"/>
        </w:rPr>
        <w:t xml:space="preserve">В случае если расчетный прибор учета расположен не на границе балансовой принадлежности электросетей, объем принятой в электросети Потребителя электрической энергии корректируется с учетом величины нормативных потерь электрической энергии, возникающих на участке сети от границы балансовой принадлежности электросетей до места установки прибора учета. </w:t>
      </w:r>
      <w:proofErr w:type="gramEnd"/>
    </w:p>
    <w:p w:rsidR="00FF441D" w:rsidRPr="008153CA" w:rsidRDefault="00FF441D" w:rsidP="00FF441D">
      <w:pPr>
        <w:numPr>
          <w:ilvl w:val="1"/>
          <w:numId w:val="15"/>
        </w:numPr>
        <w:shd w:val="clear" w:color="auto" w:fill="FFFFFF"/>
        <w:tabs>
          <w:tab w:val="clear" w:pos="1440"/>
          <w:tab w:val="left" w:pos="0"/>
          <w:tab w:val="num" w:pos="709"/>
          <w:tab w:val="left" w:pos="1260"/>
        </w:tabs>
        <w:autoSpaceDE w:val="0"/>
        <w:autoSpaceDN w:val="0"/>
        <w:adjustRightInd w:val="0"/>
        <w:ind w:left="0" w:firstLine="709"/>
        <w:jc w:val="both"/>
        <w:outlineLvl w:val="0"/>
        <w:rPr>
          <w:color w:val="000000"/>
          <w:sz w:val="20"/>
          <w:szCs w:val="20"/>
        </w:rPr>
      </w:pPr>
      <w:r w:rsidRPr="008153CA">
        <w:rPr>
          <w:b/>
          <w:color w:val="000000"/>
          <w:sz w:val="20"/>
          <w:szCs w:val="20"/>
        </w:rPr>
        <w:t xml:space="preserve">Потребитель </w:t>
      </w:r>
      <w:r w:rsidRPr="008153CA">
        <w:rPr>
          <w:color w:val="000000"/>
          <w:sz w:val="20"/>
          <w:szCs w:val="20"/>
        </w:rPr>
        <w:t>- собственник жилого дома, домовладения, а также лицо, пользующееся на ином законном основании жилым домом, домовладением, потребляющее коммунальные услуги.</w:t>
      </w:r>
    </w:p>
    <w:p w:rsidR="00FF441D" w:rsidRPr="00786C41" w:rsidRDefault="00FF441D" w:rsidP="00FF441D">
      <w:pPr>
        <w:numPr>
          <w:ilvl w:val="1"/>
          <w:numId w:val="15"/>
        </w:numPr>
        <w:shd w:val="clear" w:color="auto" w:fill="FFFFFF"/>
        <w:tabs>
          <w:tab w:val="left" w:pos="0"/>
          <w:tab w:val="left" w:pos="900"/>
          <w:tab w:val="left" w:pos="1260"/>
        </w:tabs>
        <w:autoSpaceDE w:val="0"/>
        <w:autoSpaceDN w:val="0"/>
        <w:adjustRightInd w:val="0"/>
        <w:ind w:left="0" w:firstLine="720"/>
        <w:jc w:val="both"/>
        <w:outlineLvl w:val="0"/>
        <w:rPr>
          <w:color w:val="000000"/>
          <w:sz w:val="20"/>
          <w:szCs w:val="20"/>
        </w:rPr>
      </w:pPr>
      <w:r w:rsidRPr="008153CA">
        <w:rPr>
          <w:b/>
          <w:color w:val="000000"/>
          <w:sz w:val="20"/>
          <w:szCs w:val="20"/>
        </w:rPr>
        <w:t xml:space="preserve">Правила предоставления коммунальных услуг - </w:t>
      </w:r>
      <w:r w:rsidRPr="008153CA">
        <w:rPr>
          <w:sz w:val="20"/>
          <w:szCs w:val="20"/>
        </w:rPr>
        <w:t>Правила предоставления коммунальных услуг</w:t>
      </w:r>
      <w:r w:rsidRPr="00786C41">
        <w:rPr>
          <w:sz w:val="20"/>
          <w:szCs w:val="20"/>
        </w:rPr>
        <w:t xml:space="preserve"> </w:t>
      </w:r>
      <w:r w:rsidRPr="00786C41">
        <w:rPr>
          <w:bCs/>
          <w:sz w:val="20"/>
          <w:szCs w:val="20"/>
        </w:rPr>
        <w:t xml:space="preserve">собственникам и пользователям помещений в многоквартирных домах и жилых домов, утвержденные </w:t>
      </w:r>
      <w:r w:rsidRPr="00786C41">
        <w:rPr>
          <w:sz w:val="20"/>
          <w:szCs w:val="20"/>
        </w:rPr>
        <w:t xml:space="preserve">Постановлением Правительства </w:t>
      </w:r>
      <w:r>
        <w:rPr>
          <w:sz w:val="20"/>
          <w:szCs w:val="20"/>
        </w:rPr>
        <w:t xml:space="preserve">Российской Федерации </w:t>
      </w:r>
      <w:r w:rsidRPr="00786C41">
        <w:rPr>
          <w:sz w:val="20"/>
          <w:szCs w:val="20"/>
        </w:rPr>
        <w:t>от 06.05.2011 N 354.</w:t>
      </w:r>
    </w:p>
    <w:p w:rsidR="00FF441D" w:rsidRPr="00786C41" w:rsidRDefault="00FF441D" w:rsidP="00FF441D">
      <w:pPr>
        <w:numPr>
          <w:ilvl w:val="1"/>
          <w:numId w:val="15"/>
        </w:numPr>
        <w:shd w:val="clear" w:color="auto" w:fill="FFFFFF"/>
        <w:tabs>
          <w:tab w:val="left" w:pos="0"/>
          <w:tab w:val="left" w:pos="900"/>
          <w:tab w:val="left" w:pos="1260"/>
        </w:tabs>
        <w:autoSpaceDE w:val="0"/>
        <w:autoSpaceDN w:val="0"/>
        <w:adjustRightInd w:val="0"/>
        <w:ind w:left="0" w:firstLine="720"/>
        <w:jc w:val="both"/>
        <w:outlineLvl w:val="0"/>
        <w:rPr>
          <w:color w:val="000000"/>
          <w:sz w:val="20"/>
          <w:szCs w:val="20"/>
        </w:rPr>
      </w:pPr>
      <w:r w:rsidRPr="00786C41">
        <w:rPr>
          <w:b/>
          <w:sz w:val="20"/>
          <w:szCs w:val="20"/>
        </w:rPr>
        <w:t xml:space="preserve">Приостановление предоставления </w:t>
      </w:r>
      <w:r>
        <w:rPr>
          <w:b/>
          <w:sz w:val="20"/>
          <w:szCs w:val="20"/>
        </w:rPr>
        <w:t>коммунальной услуги</w:t>
      </w:r>
      <w:r w:rsidRPr="00786C41">
        <w:rPr>
          <w:sz w:val="20"/>
          <w:szCs w:val="20"/>
        </w:rPr>
        <w:t xml:space="preserve"> - временное прекращение подачи Потребителю электроэнергии.</w:t>
      </w:r>
    </w:p>
    <w:p w:rsidR="00FF441D" w:rsidRPr="00786C41" w:rsidRDefault="00FF441D" w:rsidP="00FF441D">
      <w:pPr>
        <w:numPr>
          <w:ilvl w:val="1"/>
          <w:numId w:val="15"/>
        </w:numPr>
        <w:shd w:val="clear" w:color="auto" w:fill="FFFFFF"/>
        <w:tabs>
          <w:tab w:val="left" w:pos="0"/>
          <w:tab w:val="left" w:pos="900"/>
          <w:tab w:val="left" w:pos="1260"/>
        </w:tabs>
        <w:autoSpaceDE w:val="0"/>
        <w:autoSpaceDN w:val="0"/>
        <w:adjustRightInd w:val="0"/>
        <w:ind w:left="0" w:firstLine="720"/>
        <w:jc w:val="both"/>
        <w:outlineLvl w:val="0"/>
        <w:rPr>
          <w:color w:val="000000"/>
          <w:sz w:val="20"/>
          <w:szCs w:val="20"/>
        </w:rPr>
      </w:pPr>
      <w:r w:rsidRPr="00786C41">
        <w:rPr>
          <w:b/>
          <w:color w:val="000000"/>
          <w:sz w:val="20"/>
          <w:szCs w:val="20"/>
        </w:rPr>
        <w:t xml:space="preserve">Расчетный период – </w:t>
      </w:r>
      <w:r w:rsidRPr="00786C41">
        <w:rPr>
          <w:color w:val="000000"/>
          <w:sz w:val="20"/>
          <w:szCs w:val="20"/>
        </w:rPr>
        <w:t xml:space="preserve">установленный договором регулярный и периодичный отрезок времени, по истечении которого сведения о физическом и стоимостном объеме принятой Потребителем энергии  обобщаются и точно идентифицируют обязательства Потребителя по оплате потребленной электроэнергии и услуг, неразрывно связанных с процессом снабжения электрической энергией. </w:t>
      </w:r>
    </w:p>
    <w:p w:rsidR="00FF441D" w:rsidRPr="00786C41" w:rsidRDefault="00FF441D" w:rsidP="00FF441D">
      <w:pPr>
        <w:numPr>
          <w:ilvl w:val="1"/>
          <w:numId w:val="15"/>
        </w:numPr>
        <w:shd w:val="clear" w:color="auto" w:fill="FFFFFF"/>
        <w:tabs>
          <w:tab w:val="left" w:pos="0"/>
          <w:tab w:val="left" w:pos="900"/>
          <w:tab w:val="left" w:pos="1260"/>
        </w:tabs>
        <w:autoSpaceDE w:val="0"/>
        <w:autoSpaceDN w:val="0"/>
        <w:adjustRightInd w:val="0"/>
        <w:ind w:left="0" w:firstLine="720"/>
        <w:jc w:val="both"/>
        <w:outlineLvl w:val="0"/>
        <w:rPr>
          <w:color w:val="000000"/>
          <w:sz w:val="20"/>
          <w:szCs w:val="20"/>
        </w:rPr>
      </w:pPr>
      <w:r w:rsidRPr="00786C41">
        <w:rPr>
          <w:b/>
          <w:color w:val="000000"/>
          <w:sz w:val="20"/>
          <w:szCs w:val="20"/>
        </w:rPr>
        <w:t xml:space="preserve">Расчетный прибор учета (РПУ) </w:t>
      </w:r>
      <w:r w:rsidRPr="00786C41">
        <w:rPr>
          <w:color w:val="000000"/>
          <w:sz w:val="20"/>
          <w:szCs w:val="20"/>
        </w:rPr>
        <w:t>– расчетный прибор учета, система учета, на основании показаний которого определяется количество поставленной электрической энергии.</w:t>
      </w:r>
    </w:p>
    <w:p w:rsidR="00FF441D" w:rsidRPr="00786C41" w:rsidRDefault="00FF441D" w:rsidP="00FF441D">
      <w:pPr>
        <w:numPr>
          <w:ilvl w:val="1"/>
          <w:numId w:val="15"/>
        </w:numPr>
        <w:shd w:val="clear" w:color="auto" w:fill="FFFFFF"/>
        <w:tabs>
          <w:tab w:val="left" w:pos="0"/>
          <w:tab w:val="left" w:pos="900"/>
          <w:tab w:val="left" w:pos="1260"/>
        </w:tabs>
        <w:autoSpaceDE w:val="0"/>
        <w:autoSpaceDN w:val="0"/>
        <w:adjustRightInd w:val="0"/>
        <w:ind w:left="0" w:firstLine="720"/>
        <w:jc w:val="both"/>
        <w:outlineLvl w:val="0"/>
        <w:rPr>
          <w:color w:val="000000"/>
          <w:sz w:val="20"/>
          <w:szCs w:val="20"/>
        </w:rPr>
      </w:pPr>
      <w:r w:rsidRPr="00786C41">
        <w:rPr>
          <w:b/>
          <w:color w:val="000000"/>
          <w:sz w:val="20"/>
          <w:szCs w:val="20"/>
        </w:rPr>
        <w:t xml:space="preserve">Сетевая организация - </w:t>
      </w:r>
      <w:r w:rsidRPr="00786C41">
        <w:rPr>
          <w:color w:val="000000"/>
          <w:sz w:val="20"/>
          <w:szCs w:val="20"/>
        </w:rPr>
        <w:t>коммерческая организация, оказывающая услуги по передаче электрической  энергии и иные услуги, неразрывно связанные с процессом снабжения электрической энергией Потребителя, с использованием объектов электросетевого хозяйства (</w:t>
      </w:r>
      <w:r w:rsidRPr="00786C41">
        <w:rPr>
          <w:snapToGrid w:val="0"/>
          <w:spacing w:val="-1"/>
          <w:sz w:val="20"/>
          <w:szCs w:val="20"/>
        </w:rPr>
        <w:t>ц</w:t>
      </w:r>
      <w:r w:rsidRPr="00786C41">
        <w:rPr>
          <w:sz w:val="20"/>
          <w:szCs w:val="20"/>
        </w:rPr>
        <w:t>ентрализованные сети инженерно-технического обеспечения</w:t>
      </w:r>
      <w:r w:rsidRPr="00786C41">
        <w:rPr>
          <w:color w:val="000000"/>
          <w:sz w:val="20"/>
          <w:szCs w:val="20"/>
        </w:rPr>
        <w:t xml:space="preserve">), принадлежащих ей на праве собственности или ином законном основании. Функции сетевой организации может выполнять организация, не оказывающая услуги по передаче электрической энергии, к объектам электросетевого хозяйства которой присоединены </w:t>
      </w:r>
      <w:proofErr w:type="spellStart"/>
      <w:r w:rsidRPr="00786C41">
        <w:rPr>
          <w:color w:val="000000"/>
          <w:sz w:val="20"/>
          <w:szCs w:val="20"/>
        </w:rPr>
        <w:t>энергопринимающие</w:t>
      </w:r>
      <w:proofErr w:type="spellEnd"/>
      <w:r w:rsidRPr="00786C41">
        <w:rPr>
          <w:color w:val="000000"/>
          <w:sz w:val="20"/>
          <w:szCs w:val="20"/>
        </w:rPr>
        <w:t xml:space="preserve"> устройства Потребителей. На момент заключения настоящего договора сетевой организацией являются </w:t>
      </w:r>
      <w:r w:rsidRPr="00786C41">
        <w:rPr>
          <w:snapToGrid w:val="0"/>
          <w:spacing w:val="-1"/>
          <w:sz w:val="20"/>
          <w:szCs w:val="20"/>
        </w:rPr>
        <w:t>АО «</w:t>
      </w:r>
      <w:proofErr w:type="spellStart"/>
      <w:r w:rsidRPr="00786C41">
        <w:rPr>
          <w:snapToGrid w:val="0"/>
          <w:spacing w:val="-1"/>
          <w:sz w:val="20"/>
          <w:szCs w:val="20"/>
        </w:rPr>
        <w:t>Мончегорск</w:t>
      </w:r>
      <w:r>
        <w:rPr>
          <w:snapToGrid w:val="0"/>
          <w:spacing w:val="-1"/>
          <w:sz w:val="20"/>
          <w:szCs w:val="20"/>
        </w:rPr>
        <w:t>ие</w:t>
      </w:r>
      <w:proofErr w:type="spellEnd"/>
      <w:r>
        <w:rPr>
          <w:snapToGrid w:val="0"/>
          <w:spacing w:val="-1"/>
          <w:sz w:val="20"/>
          <w:szCs w:val="20"/>
        </w:rPr>
        <w:t xml:space="preserve"> электрические сети» и (или) </w:t>
      </w:r>
      <w:r w:rsidRPr="00786C41">
        <w:rPr>
          <w:snapToGrid w:val="0"/>
          <w:spacing w:val="-1"/>
          <w:sz w:val="20"/>
          <w:szCs w:val="20"/>
        </w:rPr>
        <w:t>АО «Кольская горно-металлургическая компания».</w:t>
      </w:r>
    </w:p>
    <w:p w:rsidR="00FF441D" w:rsidRPr="00786C41" w:rsidRDefault="00FF441D" w:rsidP="00FF441D">
      <w:pPr>
        <w:numPr>
          <w:ilvl w:val="1"/>
          <w:numId w:val="15"/>
        </w:numPr>
        <w:shd w:val="clear" w:color="auto" w:fill="FFFFFF"/>
        <w:tabs>
          <w:tab w:val="left" w:pos="0"/>
          <w:tab w:val="left" w:pos="900"/>
          <w:tab w:val="left" w:pos="1260"/>
        </w:tabs>
        <w:autoSpaceDE w:val="0"/>
        <w:autoSpaceDN w:val="0"/>
        <w:adjustRightInd w:val="0"/>
        <w:ind w:left="0" w:firstLine="720"/>
        <w:jc w:val="both"/>
        <w:outlineLvl w:val="0"/>
        <w:rPr>
          <w:color w:val="000000"/>
          <w:sz w:val="20"/>
          <w:szCs w:val="20"/>
        </w:rPr>
      </w:pPr>
      <w:r w:rsidRPr="00786C41">
        <w:rPr>
          <w:b/>
          <w:color w:val="000000"/>
          <w:sz w:val="20"/>
          <w:szCs w:val="20"/>
        </w:rPr>
        <w:t xml:space="preserve">Тарифы на электроэнергию – </w:t>
      </w:r>
      <w:r w:rsidRPr="00786C41">
        <w:rPr>
          <w:color w:val="000000"/>
          <w:sz w:val="20"/>
          <w:szCs w:val="20"/>
        </w:rPr>
        <w:t>система ценовых ставок,  по которым осуществляются расчеты за электрическую энергию.</w:t>
      </w:r>
    </w:p>
    <w:p w:rsidR="00FF441D" w:rsidRPr="008153CA" w:rsidRDefault="00FF441D" w:rsidP="00FF441D">
      <w:pPr>
        <w:numPr>
          <w:ilvl w:val="1"/>
          <w:numId w:val="15"/>
        </w:numPr>
        <w:shd w:val="clear" w:color="auto" w:fill="FFFFFF"/>
        <w:tabs>
          <w:tab w:val="left" w:pos="0"/>
          <w:tab w:val="left" w:pos="900"/>
          <w:tab w:val="left" w:pos="1260"/>
        </w:tabs>
        <w:autoSpaceDE w:val="0"/>
        <w:autoSpaceDN w:val="0"/>
        <w:adjustRightInd w:val="0"/>
        <w:ind w:left="0" w:firstLine="720"/>
        <w:jc w:val="both"/>
        <w:outlineLvl w:val="0"/>
        <w:rPr>
          <w:color w:val="000000"/>
          <w:sz w:val="20"/>
          <w:szCs w:val="20"/>
        </w:rPr>
      </w:pPr>
      <w:r w:rsidRPr="00786C41">
        <w:rPr>
          <w:b/>
          <w:color w:val="000000"/>
          <w:sz w:val="20"/>
          <w:szCs w:val="20"/>
        </w:rPr>
        <w:t xml:space="preserve">Точка поставки электрической энергии  – </w:t>
      </w:r>
      <w:r w:rsidRPr="00786C41">
        <w:rPr>
          <w:snapToGrid w:val="0"/>
          <w:spacing w:val="-1"/>
          <w:sz w:val="20"/>
          <w:szCs w:val="20"/>
        </w:rPr>
        <w:t>место в электрической сети, находящееся на границе балансовой принадлежности внутридомовых инженерных систем и ц</w:t>
      </w:r>
      <w:r w:rsidRPr="00786C41">
        <w:rPr>
          <w:sz w:val="20"/>
          <w:szCs w:val="20"/>
        </w:rPr>
        <w:t>ентрализованных сетей инженерно-технического обеспечения</w:t>
      </w:r>
      <w:r w:rsidRPr="00786C41">
        <w:rPr>
          <w:snapToGrid w:val="0"/>
          <w:spacing w:val="-1"/>
          <w:sz w:val="20"/>
          <w:szCs w:val="20"/>
        </w:rPr>
        <w:t xml:space="preserve"> Сетевой организации, являющееся местом исполнения обязательств по договору электроснабжения </w:t>
      </w:r>
      <w:r w:rsidRPr="008153CA">
        <w:rPr>
          <w:snapToGrid w:val="0"/>
          <w:spacing w:val="-1"/>
          <w:sz w:val="20"/>
          <w:szCs w:val="20"/>
        </w:rPr>
        <w:t>(устанавливается документами о технологическом присоединении</w:t>
      </w:r>
      <w:r w:rsidRPr="008153CA">
        <w:rPr>
          <w:snapToGrid w:val="0"/>
          <w:sz w:val="20"/>
          <w:szCs w:val="20"/>
        </w:rPr>
        <w:t>)</w:t>
      </w:r>
      <w:r w:rsidRPr="008153CA">
        <w:rPr>
          <w:snapToGrid w:val="0"/>
          <w:spacing w:val="-1"/>
          <w:sz w:val="20"/>
          <w:szCs w:val="20"/>
        </w:rPr>
        <w:t>.</w:t>
      </w:r>
      <w:r w:rsidRPr="008153CA">
        <w:rPr>
          <w:snapToGrid w:val="0"/>
          <w:spacing w:val="-1"/>
        </w:rPr>
        <w:t xml:space="preserve">  </w:t>
      </w:r>
    </w:p>
    <w:p w:rsidR="00FF441D" w:rsidRPr="00786C41" w:rsidRDefault="00FF441D" w:rsidP="00FF441D">
      <w:pPr>
        <w:numPr>
          <w:ilvl w:val="1"/>
          <w:numId w:val="15"/>
        </w:numPr>
        <w:shd w:val="clear" w:color="auto" w:fill="FFFFFF"/>
        <w:tabs>
          <w:tab w:val="left" w:pos="0"/>
          <w:tab w:val="left" w:pos="900"/>
          <w:tab w:val="left" w:pos="1260"/>
        </w:tabs>
        <w:autoSpaceDE w:val="0"/>
        <w:autoSpaceDN w:val="0"/>
        <w:adjustRightInd w:val="0"/>
        <w:ind w:left="0" w:firstLine="720"/>
        <w:jc w:val="both"/>
        <w:outlineLvl w:val="0"/>
        <w:rPr>
          <w:color w:val="000000"/>
          <w:sz w:val="20"/>
          <w:szCs w:val="20"/>
        </w:rPr>
      </w:pPr>
      <w:r w:rsidRPr="008153CA">
        <w:rPr>
          <w:b/>
          <w:sz w:val="20"/>
          <w:szCs w:val="20"/>
        </w:rPr>
        <w:t>Централизованные сети инженерно-технического обеспечения</w:t>
      </w:r>
      <w:r w:rsidRPr="00786C41">
        <w:rPr>
          <w:b/>
          <w:sz w:val="20"/>
          <w:szCs w:val="20"/>
        </w:rPr>
        <w:t xml:space="preserve"> </w:t>
      </w:r>
      <w:r w:rsidRPr="00786C41">
        <w:rPr>
          <w:sz w:val="20"/>
          <w:szCs w:val="20"/>
        </w:rPr>
        <w:t>- совокупность коммуникаций и других сооружений, предназначенных для подачи коммунальных ресурсов к внутридомовым инженерным системам.</w:t>
      </w:r>
    </w:p>
    <w:p w:rsidR="00FF441D" w:rsidRPr="00786C41" w:rsidRDefault="00FF441D" w:rsidP="00FF441D">
      <w:pPr>
        <w:shd w:val="clear" w:color="auto" w:fill="FFFFFF"/>
        <w:tabs>
          <w:tab w:val="left" w:pos="0"/>
          <w:tab w:val="left" w:pos="1260"/>
        </w:tabs>
        <w:spacing w:before="5"/>
        <w:ind w:firstLine="720"/>
        <w:jc w:val="both"/>
        <w:rPr>
          <w:sz w:val="20"/>
          <w:szCs w:val="20"/>
        </w:rPr>
      </w:pPr>
      <w:r w:rsidRPr="00786C41">
        <w:rPr>
          <w:sz w:val="20"/>
          <w:szCs w:val="20"/>
        </w:rPr>
        <w:t xml:space="preserve">Значение иных терминов и определений, используемых в настоящем </w:t>
      </w:r>
      <w:r>
        <w:rPr>
          <w:sz w:val="20"/>
          <w:szCs w:val="20"/>
        </w:rPr>
        <w:t>д</w:t>
      </w:r>
      <w:r w:rsidRPr="00786C41">
        <w:rPr>
          <w:sz w:val="20"/>
          <w:szCs w:val="20"/>
        </w:rPr>
        <w:t xml:space="preserve">оговоре, определяется Сторонами в соответствии с действующим законодательством </w:t>
      </w:r>
      <w:r>
        <w:rPr>
          <w:sz w:val="20"/>
          <w:szCs w:val="20"/>
        </w:rPr>
        <w:t>Российской Федерации</w:t>
      </w:r>
      <w:r w:rsidRPr="00786C41">
        <w:rPr>
          <w:sz w:val="20"/>
          <w:szCs w:val="20"/>
        </w:rPr>
        <w:t>.</w:t>
      </w:r>
    </w:p>
    <w:p w:rsidR="00FF441D" w:rsidRPr="00786C41" w:rsidRDefault="00FF441D" w:rsidP="00FF441D">
      <w:pPr>
        <w:shd w:val="clear" w:color="auto" w:fill="FFFFFF"/>
        <w:tabs>
          <w:tab w:val="left" w:pos="0"/>
          <w:tab w:val="left" w:pos="900"/>
        </w:tabs>
        <w:autoSpaceDE w:val="0"/>
        <w:autoSpaceDN w:val="0"/>
        <w:adjustRightInd w:val="0"/>
        <w:ind w:firstLine="720"/>
        <w:jc w:val="both"/>
        <w:outlineLvl w:val="0"/>
        <w:rPr>
          <w:color w:val="000000"/>
          <w:sz w:val="20"/>
          <w:szCs w:val="20"/>
        </w:rPr>
      </w:pPr>
    </w:p>
    <w:p w:rsidR="00FF441D" w:rsidRPr="00786C41" w:rsidRDefault="00FF441D" w:rsidP="00FF441D">
      <w:pPr>
        <w:numPr>
          <w:ilvl w:val="0"/>
          <w:numId w:val="15"/>
        </w:numPr>
        <w:shd w:val="clear" w:color="auto" w:fill="FFFFFF"/>
        <w:tabs>
          <w:tab w:val="clear" w:pos="720"/>
        </w:tabs>
        <w:autoSpaceDE w:val="0"/>
        <w:autoSpaceDN w:val="0"/>
        <w:adjustRightInd w:val="0"/>
        <w:ind w:left="0" w:firstLine="720"/>
        <w:jc w:val="center"/>
        <w:outlineLvl w:val="0"/>
        <w:rPr>
          <w:b/>
          <w:bCs/>
          <w:color w:val="000000"/>
          <w:sz w:val="20"/>
          <w:szCs w:val="20"/>
        </w:rPr>
      </w:pPr>
      <w:r w:rsidRPr="00786C41">
        <w:rPr>
          <w:b/>
          <w:bCs/>
          <w:color w:val="000000"/>
          <w:sz w:val="20"/>
          <w:szCs w:val="20"/>
        </w:rPr>
        <w:t xml:space="preserve"> Права и обязанности сторон</w:t>
      </w:r>
    </w:p>
    <w:p w:rsidR="00FF441D" w:rsidRPr="00786C41" w:rsidRDefault="00FF441D" w:rsidP="00FF441D">
      <w:pPr>
        <w:shd w:val="clear" w:color="auto" w:fill="FFFFFF"/>
        <w:tabs>
          <w:tab w:val="left" w:pos="0"/>
          <w:tab w:val="left" w:pos="900"/>
        </w:tabs>
        <w:autoSpaceDE w:val="0"/>
        <w:autoSpaceDN w:val="0"/>
        <w:adjustRightInd w:val="0"/>
        <w:outlineLvl w:val="0"/>
        <w:rPr>
          <w:b/>
          <w:bCs/>
          <w:color w:val="000000"/>
          <w:sz w:val="20"/>
          <w:szCs w:val="20"/>
        </w:rPr>
      </w:pPr>
    </w:p>
    <w:p w:rsidR="00FF441D" w:rsidRPr="00786C41" w:rsidRDefault="00FF441D" w:rsidP="00FF441D">
      <w:pPr>
        <w:numPr>
          <w:ilvl w:val="1"/>
          <w:numId w:val="15"/>
        </w:numPr>
        <w:shd w:val="clear" w:color="auto" w:fill="FFFFFF"/>
        <w:tabs>
          <w:tab w:val="clear" w:pos="1440"/>
          <w:tab w:val="left" w:pos="0"/>
          <w:tab w:val="left" w:pos="900"/>
          <w:tab w:val="num" w:pos="1260"/>
        </w:tabs>
        <w:autoSpaceDE w:val="0"/>
        <w:autoSpaceDN w:val="0"/>
        <w:adjustRightInd w:val="0"/>
        <w:ind w:left="0" w:firstLine="720"/>
        <w:jc w:val="both"/>
        <w:outlineLvl w:val="0"/>
        <w:rPr>
          <w:b/>
          <w:sz w:val="20"/>
          <w:szCs w:val="20"/>
        </w:rPr>
      </w:pPr>
      <w:r w:rsidRPr="00786C41">
        <w:rPr>
          <w:b/>
          <w:bCs/>
          <w:color w:val="000000"/>
          <w:sz w:val="20"/>
          <w:szCs w:val="20"/>
        </w:rPr>
        <w:t xml:space="preserve"> Гарантирующий поставщик обязан:</w:t>
      </w:r>
    </w:p>
    <w:p w:rsidR="00FF441D" w:rsidRPr="00786C41" w:rsidRDefault="00FF441D" w:rsidP="00FF441D">
      <w:pPr>
        <w:numPr>
          <w:ilvl w:val="2"/>
          <w:numId w:val="15"/>
        </w:numPr>
        <w:shd w:val="clear" w:color="auto" w:fill="FFFFFF"/>
        <w:tabs>
          <w:tab w:val="clear" w:pos="2792"/>
          <w:tab w:val="left" w:pos="0"/>
          <w:tab w:val="left" w:pos="900"/>
          <w:tab w:val="num" w:pos="1276"/>
        </w:tabs>
        <w:autoSpaceDE w:val="0"/>
        <w:autoSpaceDN w:val="0"/>
        <w:adjustRightInd w:val="0"/>
        <w:ind w:left="0" w:firstLine="720"/>
        <w:jc w:val="both"/>
        <w:outlineLvl w:val="0"/>
        <w:rPr>
          <w:color w:val="000000"/>
          <w:sz w:val="20"/>
          <w:szCs w:val="20"/>
        </w:rPr>
      </w:pPr>
      <w:r w:rsidRPr="00786C41">
        <w:rPr>
          <w:color w:val="000000"/>
          <w:sz w:val="20"/>
          <w:szCs w:val="20"/>
        </w:rPr>
        <w:t xml:space="preserve">Закупать электроэнергию на оптовом и (или) розничном </w:t>
      </w:r>
      <w:proofErr w:type="gramStart"/>
      <w:r w:rsidRPr="00786C41">
        <w:rPr>
          <w:color w:val="000000"/>
          <w:sz w:val="20"/>
          <w:szCs w:val="20"/>
        </w:rPr>
        <w:t>рынках</w:t>
      </w:r>
      <w:proofErr w:type="gramEnd"/>
      <w:r>
        <w:rPr>
          <w:color w:val="000000"/>
          <w:sz w:val="20"/>
          <w:szCs w:val="20"/>
        </w:rPr>
        <w:t>,</w:t>
      </w:r>
      <w:r w:rsidRPr="00786C41">
        <w:rPr>
          <w:color w:val="000000"/>
          <w:sz w:val="20"/>
          <w:szCs w:val="20"/>
        </w:rPr>
        <w:t xml:space="preserve"> </w:t>
      </w:r>
      <w:r w:rsidRPr="008153CA">
        <w:rPr>
          <w:color w:val="000000"/>
          <w:sz w:val="20"/>
          <w:szCs w:val="20"/>
        </w:rPr>
        <w:t xml:space="preserve">с целью предоставления коммунальной услуги по электроснабжению Потребителю, и отпускать ее Потребителю в соответствии с установленными настоящим </w:t>
      </w:r>
      <w:r>
        <w:rPr>
          <w:color w:val="000000"/>
          <w:sz w:val="20"/>
          <w:szCs w:val="20"/>
        </w:rPr>
        <w:t>д</w:t>
      </w:r>
      <w:r w:rsidRPr="008153CA">
        <w:rPr>
          <w:color w:val="000000"/>
          <w:sz w:val="20"/>
          <w:szCs w:val="20"/>
        </w:rPr>
        <w:t>оговором условиями. Качество и параметры электроэнерги</w:t>
      </w:r>
      <w:r w:rsidRPr="00786C41">
        <w:rPr>
          <w:color w:val="000000"/>
          <w:sz w:val="20"/>
          <w:szCs w:val="20"/>
        </w:rPr>
        <w:t xml:space="preserve">и, поставляемой по настоящему </w:t>
      </w:r>
      <w:r>
        <w:rPr>
          <w:color w:val="000000"/>
          <w:sz w:val="20"/>
          <w:szCs w:val="20"/>
        </w:rPr>
        <w:t>д</w:t>
      </w:r>
      <w:r w:rsidRPr="00786C41">
        <w:rPr>
          <w:color w:val="000000"/>
          <w:sz w:val="20"/>
          <w:szCs w:val="20"/>
        </w:rPr>
        <w:t>оговору, должны соответствовать требованиям действующего стандарта (ГОСТ), в точках поставки электроэнергии.</w:t>
      </w:r>
    </w:p>
    <w:p w:rsidR="00FF441D" w:rsidRPr="00786C41" w:rsidRDefault="00FF441D" w:rsidP="00FF441D">
      <w:pPr>
        <w:numPr>
          <w:ilvl w:val="2"/>
          <w:numId w:val="15"/>
        </w:numPr>
        <w:shd w:val="clear" w:color="auto" w:fill="FFFFFF"/>
        <w:tabs>
          <w:tab w:val="clear" w:pos="2792"/>
          <w:tab w:val="left" w:pos="0"/>
          <w:tab w:val="left" w:pos="900"/>
          <w:tab w:val="left" w:pos="1276"/>
        </w:tabs>
        <w:autoSpaceDE w:val="0"/>
        <w:autoSpaceDN w:val="0"/>
        <w:adjustRightInd w:val="0"/>
        <w:ind w:left="0" w:firstLine="720"/>
        <w:jc w:val="both"/>
        <w:outlineLvl w:val="0"/>
        <w:rPr>
          <w:color w:val="000000"/>
          <w:sz w:val="20"/>
          <w:szCs w:val="20"/>
        </w:rPr>
      </w:pPr>
      <w:r w:rsidRPr="00786C41">
        <w:rPr>
          <w:color w:val="000000"/>
          <w:sz w:val="20"/>
          <w:szCs w:val="20"/>
        </w:rPr>
        <w:lastRenderedPageBreak/>
        <w:t>Обеспечить Потребителю оказание услуг по передаче электр</w:t>
      </w:r>
      <w:r>
        <w:rPr>
          <w:color w:val="000000"/>
          <w:sz w:val="20"/>
          <w:szCs w:val="20"/>
        </w:rPr>
        <w:t>ической энергии</w:t>
      </w:r>
      <w:r w:rsidRPr="00786C41">
        <w:rPr>
          <w:color w:val="000000"/>
          <w:sz w:val="20"/>
          <w:szCs w:val="20"/>
        </w:rPr>
        <w:t xml:space="preserve"> и иных услуг, неразрывно связанных с процессом снабжения электрической энергией Потребителя, </w:t>
      </w:r>
      <w:r w:rsidRPr="00786C41">
        <w:rPr>
          <w:snapToGrid w:val="0"/>
          <w:spacing w:val="-1"/>
          <w:sz w:val="20"/>
          <w:szCs w:val="20"/>
        </w:rPr>
        <w:t xml:space="preserve">путем заключения договоров с </w:t>
      </w:r>
      <w:r w:rsidRPr="00786C41">
        <w:rPr>
          <w:sz w:val="20"/>
          <w:szCs w:val="20"/>
        </w:rPr>
        <w:t>третьими лицами</w:t>
      </w:r>
      <w:r w:rsidRPr="00786C41">
        <w:rPr>
          <w:color w:val="000000"/>
          <w:sz w:val="20"/>
          <w:szCs w:val="20"/>
        </w:rPr>
        <w:t>.</w:t>
      </w:r>
    </w:p>
    <w:p w:rsidR="00FF441D" w:rsidRPr="00786C41" w:rsidRDefault="00FF441D" w:rsidP="00FF441D">
      <w:pPr>
        <w:tabs>
          <w:tab w:val="left" w:pos="1260"/>
        </w:tabs>
        <w:jc w:val="both"/>
        <w:rPr>
          <w:sz w:val="20"/>
          <w:szCs w:val="20"/>
        </w:rPr>
      </w:pPr>
      <w:r w:rsidRPr="00786C41">
        <w:rPr>
          <w:b/>
          <w:color w:val="000000"/>
          <w:sz w:val="20"/>
          <w:szCs w:val="20"/>
        </w:rPr>
        <w:t xml:space="preserve">               3.1.3. </w:t>
      </w:r>
      <w:proofErr w:type="gramStart"/>
      <w:r w:rsidRPr="00786C41">
        <w:rPr>
          <w:color w:val="000000"/>
          <w:sz w:val="20"/>
          <w:szCs w:val="20"/>
        </w:rPr>
        <w:t>Уведомлять Потребителя об изменении цен (тарифов) в течение 10</w:t>
      </w:r>
      <w:r>
        <w:rPr>
          <w:color w:val="000000"/>
          <w:sz w:val="20"/>
          <w:szCs w:val="20"/>
        </w:rPr>
        <w:t xml:space="preserve"> (десяти)</w:t>
      </w:r>
      <w:r w:rsidRPr="00786C41">
        <w:rPr>
          <w:color w:val="000000"/>
          <w:sz w:val="20"/>
          <w:szCs w:val="20"/>
        </w:rPr>
        <w:t xml:space="preserve"> рабочих дней с момента принятия </w:t>
      </w:r>
      <w:r>
        <w:rPr>
          <w:color w:val="000000"/>
          <w:sz w:val="20"/>
          <w:szCs w:val="20"/>
        </w:rPr>
        <w:t xml:space="preserve">органом исполнительной власти субъекта </w:t>
      </w:r>
      <w:r>
        <w:rPr>
          <w:sz w:val="20"/>
          <w:szCs w:val="20"/>
        </w:rPr>
        <w:t>Российской Федерации</w:t>
      </w:r>
      <w:r>
        <w:rPr>
          <w:color w:val="000000"/>
          <w:sz w:val="20"/>
          <w:szCs w:val="20"/>
        </w:rPr>
        <w:t xml:space="preserve"> в области государственного регулирования тарифов</w:t>
      </w:r>
      <w:r w:rsidRPr="00786C41">
        <w:rPr>
          <w:color w:val="000000"/>
          <w:sz w:val="20"/>
          <w:szCs w:val="20"/>
        </w:rPr>
        <w:t xml:space="preserve"> Постановления об установлении тарифов на электр</w:t>
      </w:r>
      <w:r>
        <w:rPr>
          <w:color w:val="000000"/>
          <w:sz w:val="20"/>
          <w:szCs w:val="20"/>
        </w:rPr>
        <w:t>ическую энергию</w:t>
      </w:r>
      <w:r w:rsidRPr="00786C41">
        <w:rPr>
          <w:color w:val="000000"/>
          <w:sz w:val="20"/>
          <w:szCs w:val="20"/>
        </w:rPr>
        <w:t xml:space="preserve"> на следующий период регулирования путем публикации в средствах массовой информации и на официальном сайте Гарантирующего поставщика в сети Интернет </w:t>
      </w:r>
      <w:r w:rsidRPr="00786C41">
        <w:rPr>
          <w:sz w:val="20"/>
          <w:szCs w:val="20"/>
          <w:lang w:val="en-US"/>
        </w:rPr>
        <w:t>www</w:t>
      </w:r>
      <w:r w:rsidRPr="00786C41">
        <w:rPr>
          <w:sz w:val="20"/>
          <w:szCs w:val="20"/>
        </w:rPr>
        <w:t>.</w:t>
      </w:r>
      <w:r w:rsidRPr="00786C41">
        <w:rPr>
          <w:sz w:val="20"/>
          <w:szCs w:val="20"/>
          <w:lang w:val="en-US"/>
        </w:rPr>
        <w:t>arctic</w:t>
      </w:r>
      <w:r w:rsidRPr="00786C41">
        <w:rPr>
          <w:sz w:val="20"/>
          <w:szCs w:val="20"/>
        </w:rPr>
        <w:t>-</w:t>
      </w:r>
      <w:proofErr w:type="spellStart"/>
      <w:r w:rsidRPr="00786C41">
        <w:rPr>
          <w:sz w:val="20"/>
          <w:szCs w:val="20"/>
          <w:lang w:val="en-US"/>
        </w:rPr>
        <w:t>energo</w:t>
      </w:r>
      <w:proofErr w:type="spellEnd"/>
      <w:r w:rsidRPr="00786C41">
        <w:rPr>
          <w:sz w:val="20"/>
          <w:szCs w:val="20"/>
        </w:rPr>
        <w:t>.</w:t>
      </w:r>
      <w:proofErr w:type="spellStart"/>
      <w:r w:rsidRPr="00786C41">
        <w:rPr>
          <w:sz w:val="20"/>
          <w:szCs w:val="20"/>
          <w:lang w:val="en-US"/>
        </w:rPr>
        <w:t>ru</w:t>
      </w:r>
      <w:proofErr w:type="spellEnd"/>
      <w:r w:rsidRPr="00786C41">
        <w:rPr>
          <w:b/>
          <w:sz w:val="20"/>
          <w:szCs w:val="20"/>
          <w:lang w:val="en-US"/>
        </w:rPr>
        <w:fldChar w:fldCharType="begin"/>
      </w:r>
      <w:r w:rsidRPr="00786C41">
        <w:rPr>
          <w:b/>
          <w:sz w:val="20"/>
          <w:szCs w:val="20"/>
        </w:rPr>
        <w:instrText xml:space="preserve"> </w:instrText>
      </w:r>
      <w:r w:rsidRPr="00786C41">
        <w:rPr>
          <w:b/>
          <w:sz w:val="20"/>
          <w:szCs w:val="20"/>
          <w:lang w:val="en-US"/>
        </w:rPr>
        <w:instrText>HYPERLINK</w:instrText>
      </w:r>
      <w:r w:rsidRPr="00786C41">
        <w:rPr>
          <w:b/>
          <w:sz w:val="20"/>
          <w:szCs w:val="20"/>
        </w:rPr>
        <w:instrText xml:space="preserve"> "</w:instrText>
      </w:r>
      <w:r w:rsidRPr="00786C41">
        <w:rPr>
          <w:b/>
          <w:sz w:val="20"/>
          <w:szCs w:val="20"/>
          <w:lang w:val="en-US"/>
        </w:rPr>
        <w:instrText>mailto</w:instrText>
      </w:r>
      <w:r w:rsidRPr="00786C41">
        <w:rPr>
          <w:b/>
          <w:sz w:val="20"/>
          <w:szCs w:val="20"/>
        </w:rPr>
        <w:instrText>:</w:instrText>
      </w:r>
      <w:r w:rsidRPr="00786C41">
        <w:rPr>
          <w:b/>
          <w:sz w:val="20"/>
          <w:szCs w:val="20"/>
          <w:lang w:val="en-US"/>
        </w:rPr>
        <w:instrText>arcticenergy</w:instrText>
      </w:r>
      <w:r w:rsidRPr="00786C41">
        <w:rPr>
          <w:b/>
          <w:sz w:val="20"/>
          <w:szCs w:val="20"/>
        </w:rPr>
        <w:instrText>@</w:instrText>
      </w:r>
      <w:r w:rsidRPr="00786C41">
        <w:rPr>
          <w:b/>
          <w:sz w:val="20"/>
          <w:szCs w:val="20"/>
          <w:lang w:val="en-US"/>
        </w:rPr>
        <w:instrText>mail</w:instrText>
      </w:r>
      <w:r w:rsidRPr="00786C41">
        <w:rPr>
          <w:b/>
          <w:sz w:val="20"/>
          <w:szCs w:val="20"/>
        </w:rPr>
        <w:instrText>.</w:instrText>
      </w:r>
      <w:r w:rsidRPr="00786C41">
        <w:rPr>
          <w:b/>
          <w:sz w:val="20"/>
          <w:szCs w:val="20"/>
          <w:lang w:val="en-US"/>
        </w:rPr>
        <w:instrText>ru</w:instrText>
      </w:r>
      <w:r w:rsidRPr="00786C41">
        <w:rPr>
          <w:b/>
          <w:sz w:val="20"/>
          <w:szCs w:val="20"/>
        </w:rPr>
        <w:instrText xml:space="preserve">" </w:instrText>
      </w:r>
      <w:r w:rsidRPr="00786C41">
        <w:rPr>
          <w:b/>
          <w:sz w:val="20"/>
          <w:szCs w:val="20"/>
          <w:lang w:val="en-US"/>
        </w:rPr>
        <w:fldChar w:fldCharType="end"/>
      </w:r>
      <w:r w:rsidRPr="00786C41">
        <w:rPr>
          <w:sz w:val="20"/>
          <w:szCs w:val="20"/>
        </w:rPr>
        <w:t>.</w:t>
      </w:r>
      <w:proofErr w:type="gramEnd"/>
    </w:p>
    <w:p w:rsidR="00FF441D" w:rsidRPr="00786C41" w:rsidRDefault="00FF441D" w:rsidP="00FF441D">
      <w:pPr>
        <w:tabs>
          <w:tab w:val="left" w:pos="851"/>
        </w:tabs>
        <w:autoSpaceDE w:val="0"/>
        <w:autoSpaceDN w:val="0"/>
        <w:adjustRightInd w:val="0"/>
        <w:ind w:firstLine="851"/>
        <w:jc w:val="both"/>
        <w:rPr>
          <w:color w:val="000000"/>
          <w:sz w:val="20"/>
          <w:szCs w:val="20"/>
        </w:rPr>
      </w:pPr>
      <w:r w:rsidRPr="00786C41">
        <w:rPr>
          <w:b/>
          <w:color w:val="000000"/>
          <w:sz w:val="20"/>
          <w:szCs w:val="20"/>
        </w:rPr>
        <w:t>3.1.4</w:t>
      </w:r>
      <w:r w:rsidRPr="00786C41">
        <w:rPr>
          <w:color w:val="000000"/>
          <w:sz w:val="20"/>
          <w:szCs w:val="20"/>
        </w:rPr>
        <w:t xml:space="preserve">. </w:t>
      </w:r>
      <w:proofErr w:type="gramStart"/>
      <w:r w:rsidRPr="00786C41">
        <w:rPr>
          <w:color w:val="000000"/>
          <w:sz w:val="20"/>
          <w:szCs w:val="20"/>
        </w:rPr>
        <w:t>В случае перехода Потребителя на обслуживание к вновь назначенному гарантирующему поставщику (</w:t>
      </w:r>
      <w:proofErr w:type="spellStart"/>
      <w:r w:rsidRPr="00786C41">
        <w:rPr>
          <w:color w:val="000000"/>
          <w:sz w:val="20"/>
          <w:szCs w:val="20"/>
        </w:rPr>
        <w:t>энергосбытовой</w:t>
      </w:r>
      <w:proofErr w:type="spellEnd"/>
      <w:r w:rsidRPr="00786C41">
        <w:rPr>
          <w:color w:val="000000"/>
          <w:sz w:val="20"/>
          <w:szCs w:val="20"/>
        </w:rPr>
        <w:t xml:space="preserve"> организации) перечислить суммы платежей, полученные по настоящему </w:t>
      </w:r>
      <w:r>
        <w:rPr>
          <w:color w:val="000000"/>
          <w:sz w:val="20"/>
          <w:szCs w:val="20"/>
        </w:rPr>
        <w:t>д</w:t>
      </w:r>
      <w:r w:rsidRPr="00786C41">
        <w:rPr>
          <w:color w:val="000000"/>
          <w:sz w:val="20"/>
          <w:szCs w:val="20"/>
        </w:rPr>
        <w:t>оговору на дату прекращения его действия, в размере, превышающем стоимость потребленной электроэнергии, Потребителю либо по письменному заявлению Потребителя – вновь назначенному гарантирующему поставщику (</w:t>
      </w:r>
      <w:proofErr w:type="spellStart"/>
      <w:r w:rsidRPr="00786C41">
        <w:rPr>
          <w:color w:val="000000"/>
          <w:sz w:val="20"/>
          <w:szCs w:val="20"/>
        </w:rPr>
        <w:t>энергосбытовой</w:t>
      </w:r>
      <w:proofErr w:type="spellEnd"/>
      <w:r w:rsidRPr="00786C41">
        <w:rPr>
          <w:color w:val="000000"/>
          <w:sz w:val="20"/>
          <w:szCs w:val="20"/>
        </w:rPr>
        <w:t xml:space="preserve"> организации) в течение 30</w:t>
      </w:r>
      <w:r>
        <w:rPr>
          <w:color w:val="000000"/>
          <w:sz w:val="20"/>
          <w:szCs w:val="20"/>
        </w:rPr>
        <w:t xml:space="preserve"> (тридцати)</w:t>
      </w:r>
      <w:r w:rsidRPr="00786C41">
        <w:rPr>
          <w:color w:val="000000"/>
          <w:sz w:val="20"/>
          <w:szCs w:val="20"/>
        </w:rPr>
        <w:t xml:space="preserve"> дней с даты прекращения действия настоящего </w:t>
      </w:r>
      <w:r>
        <w:rPr>
          <w:color w:val="000000"/>
          <w:sz w:val="20"/>
          <w:szCs w:val="20"/>
        </w:rPr>
        <w:t>д</w:t>
      </w:r>
      <w:r w:rsidRPr="00786C41">
        <w:rPr>
          <w:color w:val="000000"/>
          <w:sz w:val="20"/>
          <w:szCs w:val="20"/>
        </w:rPr>
        <w:t xml:space="preserve">оговора. </w:t>
      </w:r>
      <w:proofErr w:type="gramEnd"/>
    </w:p>
    <w:p w:rsidR="00FF441D" w:rsidRPr="008153CA" w:rsidRDefault="00FF441D" w:rsidP="00FF441D">
      <w:pPr>
        <w:tabs>
          <w:tab w:val="left" w:pos="851"/>
        </w:tabs>
        <w:autoSpaceDE w:val="0"/>
        <w:autoSpaceDN w:val="0"/>
        <w:adjustRightInd w:val="0"/>
        <w:ind w:firstLine="851"/>
        <w:jc w:val="both"/>
        <w:rPr>
          <w:bCs/>
          <w:sz w:val="20"/>
          <w:szCs w:val="20"/>
        </w:rPr>
      </w:pPr>
      <w:r w:rsidRPr="00786C41">
        <w:rPr>
          <w:b/>
          <w:color w:val="000000"/>
          <w:sz w:val="20"/>
          <w:szCs w:val="20"/>
        </w:rPr>
        <w:t>3.1.5</w:t>
      </w:r>
      <w:r w:rsidRPr="00786C41">
        <w:rPr>
          <w:color w:val="000000"/>
          <w:sz w:val="20"/>
          <w:szCs w:val="20"/>
        </w:rPr>
        <w:t xml:space="preserve">. </w:t>
      </w:r>
      <w:r w:rsidRPr="00786C41">
        <w:rPr>
          <w:sz w:val="20"/>
          <w:szCs w:val="20"/>
        </w:rPr>
        <w:t xml:space="preserve">Производить в порядке, установленном Правилами предоставления коммунальных услуг, расчет размера платы </w:t>
      </w:r>
      <w:r w:rsidRPr="008153CA">
        <w:rPr>
          <w:sz w:val="20"/>
          <w:szCs w:val="20"/>
        </w:rPr>
        <w:t xml:space="preserve">за предоставленную коммунальную услугу по электроснабжению и при наличии оснований производить перерасчет (в связи с предоставлением электроэнергии ненадлежащего качества, с перерывами, превышающими допустимую продолжительность, </w:t>
      </w:r>
      <w:r w:rsidRPr="008153CA">
        <w:rPr>
          <w:bCs/>
          <w:sz w:val="20"/>
          <w:szCs w:val="20"/>
        </w:rPr>
        <w:t>с получением данных в ходе проверки достоверности переданных Потребителем сведений о показаниях РПУ).</w:t>
      </w:r>
    </w:p>
    <w:p w:rsidR="00FF441D" w:rsidRPr="008153CA" w:rsidRDefault="00FF441D" w:rsidP="00FF441D">
      <w:pPr>
        <w:autoSpaceDE w:val="0"/>
        <w:autoSpaceDN w:val="0"/>
        <w:adjustRightInd w:val="0"/>
        <w:ind w:firstLine="851"/>
        <w:jc w:val="both"/>
        <w:rPr>
          <w:sz w:val="20"/>
          <w:szCs w:val="20"/>
        </w:rPr>
      </w:pPr>
      <w:r w:rsidRPr="008153CA">
        <w:rPr>
          <w:b/>
          <w:bCs/>
          <w:sz w:val="20"/>
          <w:szCs w:val="20"/>
        </w:rPr>
        <w:t>3.1.6.</w:t>
      </w:r>
      <w:r w:rsidRPr="008153CA">
        <w:rPr>
          <w:bCs/>
          <w:sz w:val="20"/>
          <w:szCs w:val="20"/>
        </w:rPr>
        <w:t xml:space="preserve"> Предоставлять в уполномоченные органы социальной поддержки населения информацию, необходимую для расчета </w:t>
      </w:r>
      <w:r w:rsidRPr="008153CA">
        <w:rPr>
          <w:sz w:val="20"/>
          <w:szCs w:val="20"/>
        </w:rPr>
        <w:t>компенсации расходов Потребителя по оплате коммунальной услуги по электроснабжению за счет средств соответствующих бюджетов.</w:t>
      </w:r>
    </w:p>
    <w:p w:rsidR="00FF441D" w:rsidRPr="008153CA" w:rsidRDefault="00FF441D" w:rsidP="00FF441D">
      <w:pPr>
        <w:shd w:val="clear" w:color="auto" w:fill="FFFFFF"/>
        <w:tabs>
          <w:tab w:val="left" w:pos="0"/>
          <w:tab w:val="left" w:pos="900"/>
        </w:tabs>
        <w:autoSpaceDE w:val="0"/>
        <w:autoSpaceDN w:val="0"/>
        <w:adjustRightInd w:val="0"/>
        <w:ind w:left="720"/>
        <w:jc w:val="both"/>
        <w:outlineLvl w:val="0"/>
        <w:rPr>
          <w:color w:val="000000"/>
          <w:sz w:val="20"/>
          <w:szCs w:val="20"/>
        </w:rPr>
      </w:pPr>
    </w:p>
    <w:p w:rsidR="00FF441D" w:rsidRPr="008153CA" w:rsidRDefault="00FF441D" w:rsidP="00FF441D">
      <w:pPr>
        <w:numPr>
          <w:ilvl w:val="1"/>
          <w:numId w:val="15"/>
        </w:numPr>
        <w:shd w:val="clear" w:color="auto" w:fill="FFFFFF"/>
        <w:tabs>
          <w:tab w:val="clear" w:pos="1440"/>
          <w:tab w:val="left" w:pos="0"/>
          <w:tab w:val="left" w:pos="900"/>
          <w:tab w:val="num" w:pos="1260"/>
        </w:tabs>
        <w:autoSpaceDE w:val="0"/>
        <w:autoSpaceDN w:val="0"/>
        <w:adjustRightInd w:val="0"/>
        <w:ind w:left="0" w:firstLine="720"/>
        <w:jc w:val="both"/>
        <w:outlineLvl w:val="0"/>
        <w:rPr>
          <w:b/>
          <w:sz w:val="20"/>
          <w:szCs w:val="20"/>
        </w:rPr>
      </w:pPr>
      <w:r w:rsidRPr="008153CA">
        <w:rPr>
          <w:b/>
          <w:bCs/>
          <w:color w:val="000000"/>
          <w:sz w:val="20"/>
          <w:szCs w:val="20"/>
        </w:rPr>
        <w:t>Гарантирующий поставщик имеет право:</w:t>
      </w:r>
    </w:p>
    <w:p w:rsidR="00FF441D" w:rsidRPr="008153CA" w:rsidRDefault="00FF441D" w:rsidP="00FF441D">
      <w:pPr>
        <w:autoSpaceDE w:val="0"/>
        <w:autoSpaceDN w:val="0"/>
        <w:adjustRightInd w:val="0"/>
        <w:ind w:firstLine="709"/>
        <w:jc w:val="both"/>
        <w:rPr>
          <w:sz w:val="20"/>
          <w:szCs w:val="20"/>
        </w:rPr>
      </w:pPr>
      <w:r w:rsidRPr="008153CA">
        <w:rPr>
          <w:b/>
          <w:sz w:val="20"/>
          <w:szCs w:val="20"/>
        </w:rPr>
        <w:t>3.2.1.</w:t>
      </w:r>
      <w:r w:rsidRPr="008153CA">
        <w:rPr>
          <w:sz w:val="20"/>
          <w:szCs w:val="20"/>
        </w:rPr>
        <w:t xml:space="preserve"> В порядке, предусмотренном действующим законодательством </w:t>
      </w:r>
      <w:r>
        <w:rPr>
          <w:sz w:val="20"/>
          <w:szCs w:val="20"/>
        </w:rPr>
        <w:t>Российской Федерации</w:t>
      </w:r>
      <w:r w:rsidRPr="008153CA">
        <w:rPr>
          <w:sz w:val="20"/>
          <w:szCs w:val="20"/>
        </w:rPr>
        <w:t>, инициировать приостановление предоставления коммунальной услуги по электроснабжению.</w:t>
      </w:r>
    </w:p>
    <w:p w:rsidR="00FF441D" w:rsidRPr="00786C41" w:rsidRDefault="00FF441D" w:rsidP="00FF441D">
      <w:pPr>
        <w:autoSpaceDE w:val="0"/>
        <w:autoSpaceDN w:val="0"/>
        <w:adjustRightInd w:val="0"/>
        <w:ind w:firstLine="709"/>
        <w:jc w:val="both"/>
        <w:rPr>
          <w:sz w:val="20"/>
          <w:szCs w:val="20"/>
        </w:rPr>
      </w:pPr>
      <w:r w:rsidRPr="008153CA">
        <w:rPr>
          <w:sz w:val="20"/>
          <w:szCs w:val="20"/>
        </w:rPr>
        <w:t xml:space="preserve"> Без предварительного уведомления Потребителя в случаях:</w:t>
      </w:r>
    </w:p>
    <w:p w:rsidR="00FF441D" w:rsidRPr="00786C41" w:rsidRDefault="00FF441D" w:rsidP="00FF441D">
      <w:pPr>
        <w:autoSpaceDE w:val="0"/>
        <w:autoSpaceDN w:val="0"/>
        <w:adjustRightInd w:val="0"/>
        <w:ind w:firstLine="709"/>
        <w:jc w:val="both"/>
        <w:rPr>
          <w:sz w:val="20"/>
          <w:szCs w:val="20"/>
        </w:rPr>
      </w:pPr>
      <w:r w:rsidRPr="00786C41">
        <w:rPr>
          <w:sz w:val="20"/>
          <w:szCs w:val="20"/>
        </w:rPr>
        <w:t>а) возникновения или угрозы возникновения аварийной ситуации в централизованных сетях инженерно-технического обеспечения, по которым осуществляются электроснабжение с момента возникновения или угрозы возникновения такой аварийной ситуации;</w:t>
      </w:r>
    </w:p>
    <w:p w:rsidR="00FF441D" w:rsidRPr="00786C41" w:rsidRDefault="00FF441D" w:rsidP="00FF441D">
      <w:pPr>
        <w:autoSpaceDE w:val="0"/>
        <w:autoSpaceDN w:val="0"/>
        <w:adjustRightInd w:val="0"/>
        <w:ind w:firstLine="709"/>
        <w:jc w:val="both"/>
        <w:rPr>
          <w:sz w:val="20"/>
          <w:szCs w:val="20"/>
        </w:rPr>
      </w:pPr>
      <w:r w:rsidRPr="00786C41">
        <w:rPr>
          <w:sz w:val="20"/>
          <w:szCs w:val="20"/>
        </w:rPr>
        <w:t>б) возникновения стихийных бедствий и (или) чрезвычайных ситуаций, а также при необходимости их локализации и устранения последствий - с момента возникновения таких ситуаций, а также с момента возникновения такой необходимости;</w:t>
      </w:r>
    </w:p>
    <w:p w:rsidR="00FF441D" w:rsidRPr="00786C41" w:rsidRDefault="00FF441D" w:rsidP="00FF441D">
      <w:pPr>
        <w:autoSpaceDE w:val="0"/>
        <w:autoSpaceDN w:val="0"/>
        <w:adjustRightInd w:val="0"/>
        <w:ind w:firstLine="709"/>
        <w:jc w:val="both"/>
        <w:rPr>
          <w:sz w:val="20"/>
          <w:szCs w:val="20"/>
        </w:rPr>
      </w:pPr>
      <w:r w:rsidRPr="00786C41">
        <w:rPr>
          <w:sz w:val="20"/>
          <w:szCs w:val="20"/>
        </w:rPr>
        <w:t>в) выявления факта несанкционированного подключения потребителя к централизованным сетям инженерно-технического обеспечения - с момента выявления несанкционированного подключения;</w:t>
      </w:r>
    </w:p>
    <w:p w:rsidR="00FF441D" w:rsidRPr="00786C41" w:rsidRDefault="00FF441D" w:rsidP="00FF441D">
      <w:pPr>
        <w:autoSpaceDE w:val="0"/>
        <w:autoSpaceDN w:val="0"/>
        <w:adjustRightInd w:val="0"/>
        <w:ind w:firstLine="709"/>
        <w:jc w:val="both"/>
        <w:rPr>
          <w:sz w:val="20"/>
          <w:szCs w:val="20"/>
        </w:rPr>
      </w:pPr>
      <w:r w:rsidRPr="00786C41">
        <w:rPr>
          <w:sz w:val="20"/>
          <w:szCs w:val="20"/>
        </w:rPr>
        <w:t>г) использования потребителем бытовых машин (приборов, оборудования), мощность подключения которых превышает максимально допустимые нагрузки, рассчитанные исходя из технических характеристик внутридомовых инженерных систем и доведенные до сведения потребителей, - с момента выявления нарушения;</w:t>
      </w:r>
    </w:p>
    <w:p w:rsidR="00FF441D" w:rsidRDefault="00FF441D" w:rsidP="00FF441D">
      <w:pPr>
        <w:autoSpaceDE w:val="0"/>
        <w:autoSpaceDN w:val="0"/>
        <w:adjustRightInd w:val="0"/>
        <w:ind w:firstLine="709"/>
        <w:jc w:val="both"/>
        <w:rPr>
          <w:sz w:val="20"/>
          <w:szCs w:val="20"/>
        </w:rPr>
      </w:pPr>
      <w:proofErr w:type="gramStart"/>
      <w:r w:rsidRPr="00786C41">
        <w:rPr>
          <w:sz w:val="20"/>
          <w:szCs w:val="20"/>
        </w:rPr>
        <w:t xml:space="preserve">д) получения предписания органа, уполномоченного осуществлять государственный контроль и надзор за соответствием внутридомовых инженерных систем установленным требованиям, о необходимости введения ограничения или приостановления предоставления электроэнергии, в том числе предписания органа исполнительной власти субъекта </w:t>
      </w:r>
      <w:r>
        <w:rPr>
          <w:sz w:val="20"/>
          <w:szCs w:val="20"/>
        </w:rPr>
        <w:t>Российской Федерации</w:t>
      </w:r>
      <w:r w:rsidRPr="00786C41">
        <w:rPr>
          <w:sz w:val="20"/>
          <w:szCs w:val="20"/>
        </w:rPr>
        <w:t>, уполномоченного на осуществление государственного контроля за соответствием качества, объема и порядка предоставления электроэнергии установленным требованиям, о неудовлетворительном состоянии внутридомовых инженерных систем (за техническое состояние которых</w:t>
      </w:r>
      <w:proofErr w:type="gramEnd"/>
      <w:r w:rsidRPr="00786C41">
        <w:rPr>
          <w:sz w:val="20"/>
          <w:szCs w:val="20"/>
        </w:rPr>
        <w:t xml:space="preserve"> отвечает собственник жилого дома) или внутридомового оборудования, угрожающего аварией или создающего угрозу жизни и безопасности граждан, - со дня, указанного в до</w:t>
      </w:r>
      <w:r>
        <w:rPr>
          <w:sz w:val="20"/>
          <w:szCs w:val="20"/>
        </w:rPr>
        <w:t>кументе соответствующего органа.</w:t>
      </w:r>
    </w:p>
    <w:p w:rsidR="00FF441D" w:rsidRPr="008153CA" w:rsidRDefault="00FF441D" w:rsidP="00FF441D">
      <w:pPr>
        <w:autoSpaceDE w:val="0"/>
        <w:autoSpaceDN w:val="0"/>
        <w:adjustRightInd w:val="0"/>
        <w:ind w:firstLine="709"/>
        <w:jc w:val="both"/>
        <w:rPr>
          <w:sz w:val="20"/>
          <w:szCs w:val="20"/>
        </w:rPr>
      </w:pPr>
      <w:r w:rsidRPr="008153CA">
        <w:rPr>
          <w:sz w:val="20"/>
          <w:szCs w:val="20"/>
        </w:rPr>
        <w:t>С предварительным уведомлением Потребителя в случаях:</w:t>
      </w:r>
    </w:p>
    <w:p w:rsidR="00FF441D" w:rsidRPr="008153CA" w:rsidRDefault="00FF441D" w:rsidP="00FF441D">
      <w:pPr>
        <w:autoSpaceDE w:val="0"/>
        <w:autoSpaceDN w:val="0"/>
        <w:adjustRightInd w:val="0"/>
        <w:ind w:firstLine="709"/>
        <w:jc w:val="both"/>
        <w:rPr>
          <w:sz w:val="20"/>
          <w:szCs w:val="20"/>
        </w:rPr>
      </w:pPr>
      <w:r w:rsidRPr="008153CA">
        <w:rPr>
          <w:sz w:val="20"/>
          <w:szCs w:val="20"/>
        </w:rPr>
        <w:t xml:space="preserve">а) неполной оплаты потребителем коммунальной услуги по электроснабжению в порядке и сроки, которые установлены Правилами предоставления коммунальных услуг, в соответствии с п. 3.2.2. настоящего </w:t>
      </w:r>
      <w:r>
        <w:rPr>
          <w:sz w:val="20"/>
          <w:szCs w:val="20"/>
        </w:rPr>
        <w:t>д</w:t>
      </w:r>
      <w:r w:rsidRPr="008153CA">
        <w:rPr>
          <w:sz w:val="20"/>
          <w:szCs w:val="20"/>
        </w:rPr>
        <w:t>оговора;</w:t>
      </w:r>
    </w:p>
    <w:p w:rsidR="00FF441D" w:rsidRPr="008153CA" w:rsidRDefault="00FF441D" w:rsidP="00FF441D">
      <w:pPr>
        <w:autoSpaceDE w:val="0"/>
        <w:autoSpaceDN w:val="0"/>
        <w:adjustRightInd w:val="0"/>
        <w:ind w:firstLine="709"/>
        <w:jc w:val="both"/>
        <w:rPr>
          <w:sz w:val="20"/>
          <w:szCs w:val="20"/>
        </w:rPr>
      </w:pPr>
      <w:r w:rsidRPr="008153CA">
        <w:rPr>
          <w:sz w:val="20"/>
          <w:szCs w:val="20"/>
        </w:rPr>
        <w:t>б) проведения планово-профилактического ремонта и работ по обслуживанию централизованных сетей инженерно-технического обеспечения - через 10</w:t>
      </w:r>
      <w:r>
        <w:rPr>
          <w:sz w:val="20"/>
          <w:szCs w:val="20"/>
        </w:rPr>
        <w:t xml:space="preserve"> (десять)</w:t>
      </w:r>
      <w:r w:rsidRPr="008153CA">
        <w:rPr>
          <w:sz w:val="20"/>
          <w:szCs w:val="20"/>
        </w:rPr>
        <w:t xml:space="preserve"> рабочих дней после письменного предупреждения (уведомления) потребителя.</w:t>
      </w:r>
    </w:p>
    <w:p w:rsidR="00FF441D" w:rsidRPr="008153CA" w:rsidRDefault="00FF441D" w:rsidP="00FF441D">
      <w:pPr>
        <w:tabs>
          <w:tab w:val="left" w:pos="0"/>
          <w:tab w:val="left" w:pos="1276"/>
          <w:tab w:val="left" w:pos="1620"/>
        </w:tabs>
        <w:autoSpaceDE w:val="0"/>
        <w:autoSpaceDN w:val="0"/>
        <w:adjustRightInd w:val="0"/>
        <w:ind w:firstLine="720"/>
        <w:jc w:val="both"/>
        <w:outlineLvl w:val="1"/>
        <w:rPr>
          <w:sz w:val="20"/>
          <w:szCs w:val="20"/>
        </w:rPr>
      </w:pPr>
      <w:r w:rsidRPr="008153CA">
        <w:rPr>
          <w:b/>
          <w:sz w:val="20"/>
          <w:szCs w:val="20"/>
        </w:rPr>
        <w:t>3.2.2</w:t>
      </w:r>
      <w:r w:rsidRPr="008153CA">
        <w:rPr>
          <w:sz w:val="20"/>
          <w:szCs w:val="20"/>
        </w:rPr>
        <w:t>. Инициировать приостановление предоставления коммунальной услуги по электроснабжению в отношении внутридомовых инженерных систем Потребителя в связи с неисполнением</w:t>
      </w:r>
      <w:r w:rsidRPr="008153CA">
        <w:rPr>
          <w:b/>
          <w:sz w:val="20"/>
          <w:szCs w:val="20"/>
        </w:rPr>
        <w:t xml:space="preserve">  </w:t>
      </w:r>
      <w:r w:rsidRPr="008153CA">
        <w:rPr>
          <w:sz w:val="20"/>
          <w:szCs w:val="20"/>
        </w:rPr>
        <w:t>или ненадлежащим исполнением им своих обязательств, в следующем порядке.</w:t>
      </w:r>
    </w:p>
    <w:p w:rsidR="00FF441D" w:rsidRPr="008153CA" w:rsidRDefault="00FF441D" w:rsidP="00FF441D">
      <w:pPr>
        <w:tabs>
          <w:tab w:val="left" w:pos="0"/>
        </w:tabs>
        <w:autoSpaceDE w:val="0"/>
        <w:autoSpaceDN w:val="0"/>
        <w:adjustRightInd w:val="0"/>
        <w:ind w:firstLine="720"/>
        <w:jc w:val="both"/>
        <w:outlineLvl w:val="1"/>
        <w:rPr>
          <w:sz w:val="20"/>
          <w:szCs w:val="20"/>
        </w:rPr>
      </w:pPr>
      <w:r w:rsidRPr="008153CA">
        <w:rPr>
          <w:sz w:val="20"/>
          <w:szCs w:val="20"/>
        </w:rPr>
        <w:t xml:space="preserve">В случае неполной оплаты Потребителем предоставленной коммунальной услуги по электроснабжению, в порядке и сроки установленные настоящим </w:t>
      </w:r>
      <w:r>
        <w:rPr>
          <w:sz w:val="20"/>
          <w:szCs w:val="20"/>
        </w:rPr>
        <w:t>д</w:t>
      </w:r>
      <w:r w:rsidRPr="008153CA">
        <w:rPr>
          <w:sz w:val="20"/>
          <w:szCs w:val="20"/>
        </w:rPr>
        <w:t>оговором, электроснабжение приостанавливается.</w:t>
      </w:r>
    </w:p>
    <w:p w:rsidR="00FF441D" w:rsidRPr="008153CA" w:rsidRDefault="00FF441D" w:rsidP="00FF441D">
      <w:pPr>
        <w:autoSpaceDE w:val="0"/>
        <w:autoSpaceDN w:val="0"/>
        <w:adjustRightInd w:val="0"/>
        <w:ind w:firstLine="709"/>
        <w:jc w:val="both"/>
        <w:rPr>
          <w:sz w:val="20"/>
          <w:szCs w:val="20"/>
        </w:rPr>
      </w:pPr>
      <w:proofErr w:type="gramStart"/>
      <w:r w:rsidRPr="008153CA">
        <w:rPr>
          <w:sz w:val="20"/>
          <w:szCs w:val="20"/>
        </w:rPr>
        <w:t>Под неполной оплатой потребителем коммунальной услуги по электроснабжению понимается наличие у Потребителя задолженности по оплате электроэнергии за 1</w:t>
      </w:r>
      <w:r>
        <w:rPr>
          <w:sz w:val="20"/>
          <w:szCs w:val="20"/>
        </w:rPr>
        <w:t xml:space="preserve"> (один)</w:t>
      </w:r>
      <w:r w:rsidRPr="008153CA">
        <w:rPr>
          <w:sz w:val="20"/>
          <w:szCs w:val="20"/>
        </w:rPr>
        <w:t xml:space="preserve"> расчетный период в размере, превышающем сумму </w:t>
      </w:r>
      <w:r>
        <w:rPr>
          <w:sz w:val="20"/>
          <w:szCs w:val="20"/>
        </w:rPr>
        <w:t>двух</w:t>
      </w:r>
      <w:r w:rsidRPr="008153CA">
        <w:rPr>
          <w:sz w:val="20"/>
          <w:szCs w:val="20"/>
        </w:rPr>
        <w:t>месячных размеров платы за коммунальную услугу по электроснабжению, исчисленных исходя из норматива потребления независимо от наличия или отсутствия РПУ и тарифа на электроэнергию, действующего на день ограничения, при условии отсутствия заключенного Потребителем с Гарантирующим поставщиком</w:t>
      </w:r>
      <w:proofErr w:type="gramEnd"/>
      <w:r w:rsidRPr="008153CA">
        <w:rPr>
          <w:sz w:val="20"/>
          <w:szCs w:val="20"/>
        </w:rPr>
        <w:t xml:space="preserve"> соглашения о погашении задолженности и (или) при невыполнении Потребителем такого соглашения.</w:t>
      </w:r>
    </w:p>
    <w:p w:rsidR="00FF441D" w:rsidRPr="008153CA" w:rsidRDefault="00FF441D" w:rsidP="00FF441D">
      <w:pPr>
        <w:ind w:firstLine="720"/>
        <w:jc w:val="both"/>
        <w:rPr>
          <w:sz w:val="20"/>
          <w:szCs w:val="20"/>
        </w:rPr>
      </w:pPr>
      <w:r w:rsidRPr="008153CA">
        <w:rPr>
          <w:sz w:val="20"/>
          <w:szCs w:val="20"/>
        </w:rPr>
        <w:t>При этом не менее чем за 20</w:t>
      </w:r>
      <w:r>
        <w:rPr>
          <w:sz w:val="20"/>
          <w:szCs w:val="20"/>
        </w:rPr>
        <w:t xml:space="preserve"> (двадцать)</w:t>
      </w:r>
      <w:r w:rsidRPr="008153CA">
        <w:rPr>
          <w:sz w:val="20"/>
          <w:szCs w:val="20"/>
        </w:rPr>
        <w:t xml:space="preserve"> календарных дней до приостановления предоставления коммунальной услуги по электроснабжению Гарантирующий поставщик направляет Потребителю заказным письмом с уведомлением о вручении «Уведомление о  приостановлении предоставления коммунальной услуги по электроснабжению» (далее - Уведомление). Доказательством направления уведомления является почтовая квитанция. </w:t>
      </w:r>
    </w:p>
    <w:p w:rsidR="00FF441D" w:rsidRPr="008153CA" w:rsidRDefault="00FF441D" w:rsidP="00FF441D">
      <w:pPr>
        <w:ind w:firstLine="720"/>
        <w:jc w:val="both"/>
        <w:rPr>
          <w:sz w:val="20"/>
          <w:szCs w:val="20"/>
          <w:highlight w:val="yellow"/>
        </w:rPr>
      </w:pPr>
      <w:r w:rsidRPr="008153CA">
        <w:rPr>
          <w:sz w:val="20"/>
          <w:szCs w:val="20"/>
        </w:rPr>
        <w:t>Уведомление так же может быть доставлено Потребителю путем вручения под расписку, или путем включения в платежный документ для внесения платы за коммунальные услуги по электроснабжению текста соответствующего Уведомления, или иным способом уведомления, подтверждающим факт и дату его получения потребителем</w:t>
      </w:r>
      <w:r>
        <w:rPr>
          <w:sz w:val="20"/>
          <w:szCs w:val="20"/>
        </w:rPr>
        <w:t>.</w:t>
      </w:r>
    </w:p>
    <w:p w:rsidR="00FF441D" w:rsidRPr="008153CA" w:rsidRDefault="00FF441D" w:rsidP="00FF441D">
      <w:pPr>
        <w:tabs>
          <w:tab w:val="left" w:pos="0"/>
        </w:tabs>
        <w:autoSpaceDE w:val="0"/>
        <w:autoSpaceDN w:val="0"/>
        <w:adjustRightInd w:val="0"/>
        <w:ind w:firstLine="720"/>
        <w:jc w:val="both"/>
        <w:outlineLvl w:val="1"/>
        <w:rPr>
          <w:sz w:val="20"/>
          <w:szCs w:val="20"/>
        </w:rPr>
      </w:pPr>
      <w:r w:rsidRPr="008153CA">
        <w:rPr>
          <w:sz w:val="20"/>
          <w:szCs w:val="20"/>
        </w:rPr>
        <w:t>При  непогашении Потребителем в полном объеме суммы задолженности (указанной в Уведомлении), в течение установленного в Уведомлении срока, оказание услуги по электроснабжению приостанавливается без дополнительного уведомления Потребителя.</w:t>
      </w:r>
    </w:p>
    <w:p w:rsidR="00FF441D" w:rsidRPr="008153CA" w:rsidRDefault="00FF441D" w:rsidP="00FF441D">
      <w:pPr>
        <w:autoSpaceDE w:val="0"/>
        <w:autoSpaceDN w:val="0"/>
        <w:adjustRightInd w:val="0"/>
        <w:ind w:firstLine="709"/>
        <w:jc w:val="both"/>
        <w:rPr>
          <w:sz w:val="20"/>
          <w:szCs w:val="20"/>
        </w:rPr>
      </w:pPr>
      <w:r w:rsidRPr="008153CA">
        <w:rPr>
          <w:b/>
          <w:sz w:val="20"/>
          <w:szCs w:val="20"/>
        </w:rPr>
        <w:t xml:space="preserve">3.2.3. </w:t>
      </w:r>
      <w:r w:rsidRPr="008153CA">
        <w:rPr>
          <w:sz w:val="20"/>
          <w:szCs w:val="20"/>
        </w:rPr>
        <w:t>Требовать</w:t>
      </w:r>
      <w:r w:rsidRPr="008153CA">
        <w:rPr>
          <w:b/>
          <w:sz w:val="20"/>
          <w:szCs w:val="20"/>
        </w:rPr>
        <w:t xml:space="preserve"> </w:t>
      </w:r>
      <w:r w:rsidRPr="008153CA">
        <w:rPr>
          <w:sz w:val="20"/>
          <w:szCs w:val="20"/>
        </w:rPr>
        <w:t>возмещения расходов, связанных с приостановлением и возобновлением предоставления коммунальной услуги Потребителю</w:t>
      </w:r>
      <w:r w:rsidRPr="008153CA">
        <w:rPr>
          <w:color w:val="000000"/>
          <w:sz w:val="20"/>
          <w:szCs w:val="20"/>
        </w:rPr>
        <w:t>.</w:t>
      </w:r>
    </w:p>
    <w:p w:rsidR="00FF441D" w:rsidRPr="008153CA" w:rsidRDefault="00FF441D" w:rsidP="00FF441D">
      <w:pPr>
        <w:shd w:val="clear" w:color="auto" w:fill="FFFFFF"/>
        <w:tabs>
          <w:tab w:val="left" w:pos="0"/>
          <w:tab w:val="left" w:pos="1440"/>
          <w:tab w:val="left" w:pos="9864"/>
        </w:tabs>
        <w:autoSpaceDE w:val="0"/>
        <w:autoSpaceDN w:val="0"/>
        <w:adjustRightInd w:val="0"/>
        <w:ind w:firstLine="720"/>
        <w:jc w:val="both"/>
        <w:outlineLvl w:val="0"/>
        <w:rPr>
          <w:color w:val="000000"/>
          <w:sz w:val="20"/>
          <w:szCs w:val="20"/>
        </w:rPr>
      </w:pPr>
      <w:r w:rsidRPr="008153CA">
        <w:rPr>
          <w:b/>
          <w:color w:val="000000"/>
          <w:sz w:val="20"/>
          <w:szCs w:val="20"/>
        </w:rPr>
        <w:t>3.2.4</w:t>
      </w:r>
      <w:r w:rsidRPr="008153CA">
        <w:rPr>
          <w:color w:val="000000"/>
          <w:sz w:val="20"/>
          <w:szCs w:val="20"/>
        </w:rPr>
        <w:t>. Возобновить, в течение 2</w:t>
      </w:r>
      <w:r>
        <w:rPr>
          <w:color w:val="000000"/>
          <w:sz w:val="20"/>
          <w:szCs w:val="20"/>
        </w:rPr>
        <w:t xml:space="preserve"> (двух)</w:t>
      </w:r>
      <w:r w:rsidRPr="008153CA">
        <w:rPr>
          <w:color w:val="000000"/>
          <w:sz w:val="20"/>
          <w:szCs w:val="20"/>
        </w:rPr>
        <w:t xml:space="preserve"> календарных дней, предоставление коммунальной услуги по электроснабжению после приостановления за неоплату или несвоевременную оплату, в установленные </w:t>
      </w:r>
      <w:r>
        <w:rPr>
          <w:color w:val="000000"/>
          <w:sz w:val="20"/>
          <w:szCs w:val="20"/>
        </w:rPr>
        <w:t>д</w:t>
      </w:r>
      <w:r w:rsidRPr="008153CA">
        <w:rPr>
          <w:color w:val="000000"/>
          <w:sz w:val="20"/>
          <w:szCs w:val="20"/>
        </w:rPr>
        <w:t xml:space="preserve">оговором сроки платежей, только в случае полной оплаты Потребителем задолженности </w:t>
      </w:r>
      <w:r w:rsidRPr="008153CA">
        <w:rPr>
          <w:sz w:val="20"/>
          <w:szCs w:val="20"/>
        </w:rPr>
        <w:t>(указанной в Уведомлении)</w:t>
      </w:r>
      <w:r w:rsidRPr="008153CA">
        <w:rPr>
          <w:color w:val="000000"/>
          <w:sz w:val="20"/>
          <w:szCs w:val="20"/>
        </w:rPr>
        <w:t xml:space="preserve"> и расходов  Гарантирующего поставщика по приостановлению и возобновлению предоставления коммунальной услуги по электроснабжению.</w:t>
      </w:r>
    </w:p>
    <w:p w:rsidR="00FF441D" w:rsidRPr="008153CA" w:rsidRDefault="00FF441D" w:rsidP="00FF441D">
      <w:pPr>
        <w:pStyle w:val="ConsPlusNormal"/>
        <w:widowControl/>
        <w:tabs>
          <w:tab w:val="left" w:pos="0"/>
          <w:tab w:val="left" w:pos="1440"/>
        </w:tabs>
        <w:jc w:val="both"/>
        <w:rPr>
          <w:rFonts w:ascii="Times New Roman" w:hAnsi="Times New Roman" w:cs="Times New Roman"/>
        </w:rPr>
      </w:pPr>
      <w:r w:rsidRPr="008153CA">
        <w:rPr>
          <w:rFonts w:ascii="Times New Roman" w:hAnsi="Times New Roman" w:cs="Times New Roman"/>
          <w:b/>
          <w:color w:val="000000"/>
        </w:rPr>
        <w:t>3.2.5</w:t>
      </w:r>
      <w:r w:rsidRPr="008153CA">
        <w:rPr>
          <w:rFonts w:ascii="Times New Roman" w:hAnsi="Times New Roman" w:cs="Times New Roman"/>
          <w:color w:val="000000"/>
        </w:rPr>
        <w:t xml:space="preserve">.    </w:t>
      </w:r>
      <w:proofErr w:type="gramStart"/>
      <w:r w:rsidRPr="008153CA">
        <w:rPr>
          <w:rFonts w:ascii="Times New Roman" w:hAnsi="Times New Roman" w:cs="Times New Roman"/>
          <w:color w:val="000000"/>
        </w:rPr>
        <w:t xml:space="preserve">Осуществлять не чаще </w:t>
      </w:r>
      <w:r>
        <w:rPr>
          <w:rFonts w:ascii="Times New Roman" w:hAnsi="Times New Roman" w:cs="Times New Roman"/>
          <w:color w:val="000000"/>
        </w:rPr>
        <w:t>одного</w:t>
      </w:r>
      <w:r w:rsidRPr="008153CA">
        <w:rPr>
          <w:rFonts w:ascii="Times New Roman" w:hAnsi="Times New Roman" w:cs="Times New Roman"/>
          <w:color w:val="000000"/>
        </w:rPr>
        <w:t xml:space="preserve"> раза в 3 </w:t>
      </w:r>
      <w:r>
        <w:rPr>
          <w:rFonts w:ascii="Times New Roman" w:hAnsi="Times New Roman" w:cs="Times New Roman"/>
          <w:color w:val="000000"/>
        </w:rPr>
        <w:t xml:space="preserve">(три) </w:t>
      </w:r>
      <w:r w:rsidRPr="008153CA">
        <w:rPr>
          <w:rFonts w:ascii="Times New Roman" w:hAnsi="Times New Roman" w:cs="Times New Roman"/>
          <w:color w:val="000000"/>
        </w:rPr>
        <w:t xml:space="preserve">месяца проверку достоверности передаваемых Потребителем сведений о показаниях РПУ, установленных в жилых помещениях и домовладениях, путем посещения помещений и домовладений, в которых установлены эти РПУ, а также проверку состояния указанных РПУ (не чаще </w:t>
      </w:r>
      <w:r>
        <w:rPr>
          <w:rFonts w:ascii="Times New Roman" w:hAnsi="Times New Roman" w:cs="Times New Roman"/>
          <w:color w:val="000000"/>
        </w:rPr>
        <w:t>одного</w:t>
      </w:r>
      <w:r w:rsidRPr="008153CA">
        <w:rPr>
          <w:rFonts w:ascii="Times New Roman" w:hAnsi="Times New Roman" w:cs="Times New Roman"/>
          <w:color w:val="000000"/>
        </w:rPr>
        <w:t xml:space="preserve"> раза в месяц в случае установки указанных РПУ вне помещений и домовладений в месте, доступ к которому может</w:t>
      </w:r>
      <w:proofErr w:type="gramEnd"/>
      <w:r w:rsidRPr="008153CA">
        <w:rPr>
          <w:rFonts w:ascii="Times New Roman" w:hAnsi="Times New Roman" w:cs="Times New Roman"/>
          <w:color w:val="000000"/>
        </w:rPr>
        <w:t xml:space="preserve"> быть </w:t>
      </w:r>
      <w:proofErr w:type="gramStart"/>
      <w:r w:rsidRPr="008153CA">
        <w:rPr>
          <w:rFonts w:ascii="Times New Roman" w:hAnsi="Times New Roman" w:cs="Times New Roman"/>
          <w:color w:val="000000"/>
        </w:rPr>
        <w:t>осуществлен</w:t>
      </w:r>
      <w:proofErr w:type="gramEnd"/>
      <w:r w:rsidRPr="008153CA">
        <w:rPr>
          <w:rFonts w:ascii="Times New Roman" w:hAnsi="Times New Roman" w:cs="Times New Roman"/>
          <w:color w:val="000000"/>
        </w:rPr>
        <w:t xml:space="preserve"> без присутствия потребителя, и в нежилых помещениях)</w:t>
      </w:r>
      <w:r w:rsidRPr="008153CA">
        <w:rPr>
          <w:rFonts w:ascii="Times New Roman" w:hAnsi="Times New Roman" w:cs="Times New Roman"/>
        </w:rPr>
        <w:t>.</w:t>
      </w:r>
    </w:p>
    <w:p w:rsidR="00FF441D" w:rsidRPr="008153CA" w:rsidRDefault="00FF441D" w:rsidP="00FF441D">
      <w:pPr>
        <w:pStyle w:val="ConsPlusNormal"/>
        <w:tabs>
          <w:tab w:val="left" w:pos="0"/>
          <w:tab w:val="left" w:pos="1440"/>
        </w:tabs>
        <w:jc w:val="both"/>
        <w:rPr>
          <w:rFonts w:ascii="Times New Roman" w:hAnsi="Times New Roman" w:cs="Times New Roman"/>
        </w:rPr>
      </w:pPr>
      <w:r w:rsidRPr="008153CA">
        <w:rPr>
          <w:rFonts w:ascii="Times New Roman" w:hAnsi="Times New Roman" w:cs="Times New Roman"/>
          <w:b/>
        </w:rPr>
        <w:t>3.2.6.</w:t>
      </w:r>
      <w:r w:rsidRPr="008153CA">
        <w:rPr>
          <w:rFonts w:ascii="Times New Roman" w:hAnsi="Times New Roman" w:cs="Times New Roman"/>
        </w:rPr>
        <w:t xml:space="preserve"> Привлекать на основании соответствующего договора, содержащего условие об обеспечении требований законодательства Российской Федерации о защите персональных данных, организацию или индивидуального предпринимателя:</w:t>
      </w:r>
    </w:p>
    <w:p w:rsidR="00FF441D" w:rsidRPr="008153CA" w:rsidRDefault="00FF441D" w:rsidP="00FF441D">
      <w:pPr>
        <w:pStyle w:val="ConsPlusNormal"/>
        <w:tabs>
          <w:tab w:val="left" w:pos="0"/>
          <w:tab w:val="left" w:pos="1440"/>
        </w:tabs>
        <w:jc w:val="both"/>
        <w:rPr>
          <w:rFonts w:ascii="Times New Roman" w:hAnsi="Times New Roman" w:cs="Times New Roman"/>
        </w:rPr>
      </w:pPr>
      <w:r w:rsidRPr="008153CA">
        <w:rPr>
          <w:rFonts w:ascii="Times New Roman" w:hAnsi="Times New Roman" w:cs="Times New Roman"/>
        </w:rPr>
        <w:t>для снятия показаний РПУ;</w:t>
      </w:r>
    </w:p>
    <w:p w:rsidR="00FF441D" w:rsidRPr="008153CA" w:rsidRDefault="00FF441D" w:rsidP="00FF441D">
      <w:pPr>
        <w:pStyle w:val="ConsPlusNormal"/>
        <w:tabs>
          <w:tab w:val="left" w:pos="0"/>
          <w:tab w:val="left" w:pos="1440"/>
        </w:tabs>
        <w:jc w:val="both"/>
        <w:rPr>
          <w:rFonts w:ascii="Times New Roman" w:hAnsi="Times New Roman" w:cs="Times New Roman"/>
        </w:rPr>
      </w:pPr>
      <w:r w:rsidRPr="008153CA">
        <w:rPr>
          <w:rFonts w:ascii="Times New Roman" w:hAnsi="Times New Roman" w:cs="Times New Roman"/>
        </w:rPr>
        <w:t>для доставки платежных документов потребителям;</w:t>
      </w:r>
    </w:p>
    <w:p w:rsidR="00FF441D" w:rsidRPr="008153CA" w:rsidRDefault="00FF441D" w:rsidP="00FF441D">
      <w:pPr>
        <w:pStyle w:val="ConsPlusNormal"/>
        <w:widowControl/>
        <w:tabs>
          <w:tab w:val="left" w:pos="0"/>
          <w:tab w:val="left" w:pos="1440"/>
        </w:tabs>
        <w:jc w:val="both"/>
        <w:rPr>
          <w:rFonts w:ascii="Times New Roman" w:hAnsi="Times New Roman" w:cs="Times New Roman"/>
        </w:rPr>
      </w:pPr>
      <w:r w:rsidRPr="008153CA">
        <w:rPr>
          <w:rFonts w:ascii="Times New Roman" w:hAnsi="Times New Roman" w:cs="Times New Roman"/>
        </w:rPr>
        <w:t>для начисления платы за коммунальные услуги и подготовки доставки платежных документов потребителям.</w:t>
      </w:r>
    </w:p>
    <w:p w:rsidR="00FF441D" w:rsidRPr="008153CA" w:rsidRDefault="00FF441D" w:rsidP="00FF441D">
      <w:pPr>
        <w:pStyle w:val="ConsPlusNormal"/>
        <w:widowControl/>
        <w:tabs>
          <w:tab w:val="left" w:pos="0"/>
          <w:tab w:val="left" w:pos="1276"/>
        </w:tabs>
        <w:jc w:val="both"/>
        <w:rPr>
          <w:rFonts w:ascii="Times New Roman" w:hAnsi="Times New Roman" w:cs="Times New Roman"/>
        </w:rPr>
      </w:pPr>
      <w:r w:rsidRPr="008153CA">
        <w:rPr>
          <w:rFonts w:ascii="Times New Roman" w:hAnsi="Times New Roman" w:cs="Times New Roman"/>
          <w:b/>
        </w:rPr>
        <w:t>3.2.7.</w:t>
      </w:r>
      <w:r w:rsidRPr="008153CA">
        <w:rPr>
          <w:rFonts w:ascii="Times New Roman" w:hAnsi="Times New Roman" w:cs="Times New Roman"/>
        </w:rPr>
        <w:t xml:space="preserve"> </w:t>
      </w:r>
      <w:proofErr w:type="gramStart"/>
      <w:r w:rsidRPr="008153CA">
        <w:rPr>
          <w:rFonts w:ascii="Times New Roman" w:hAnsi="Times New Roman" w:cs="Times New Roman"/>
        </w:rPr>
        <w:t>Уведомлять Потребителя о наличии задолженности по оплате коммунальной услуги по электроснабжению или задолженности по уплате неустоек (штрафов, пеней) посредством передачи смс-сообщения по сети подвижной радиотелефонной связи на пользовательское оборудование потребителя, телефонного звонка с записью разговора, сообщения электронной почты или через личный кабинет Потребителя в государственной информационной системе жилищно-коммунального хозяйства, посредством размещения информации на официальной странице Гарантирующего поставщика в информационно-телекоммуникационной сети</w:t>
      </w:r>
      <w:proofErr w:type="gramEnd"/>
      <w:r w:rsidRPr="008153CA">
        <w:rPr>
          <w:rFonts w:ascii="Times New Roman" w:hAnsi="Times New Roman" w:cs="Times New Roman"/>
        </w:rPr>
        <w:t xml:space="preserve"> "Интернет" либо посредством передачи Потребителю голосовой информации по сети фиксированной телефонной связи. </w:t>
      </w:r>
    </w:p>
    <w:p w:rsidR="00FF441D" w:rsidRPr="008153CA" w:rsidRDefault="00FF441D" w:rsidP="00FF441D">
      <w:pPr>
        <w:pStyle w:val="af0"/>
        <w:tabs>
          <w:tab w:val="left" w:pos="1276"/>
        </w:tabs>
        <w:spacing w:before="0" w:after="0"/>
        <w:ind w:firstLine="720"/>
        <w:jc w:val="both"/>
        <w:rPr>
          <w:spacing w:val="-1"/>
          <w:sz w:val="20"/>
        </w:rPr>
      </w:pPr>
      <w:r w:rsidRPr="008153CA">
        <w:rPr>
          <w:b/>
          <w:color w:val="000000"/>
          <w:sz w:val="20"/>
        </w:rPr>
        <w:t xml:space="preserve">3.2.8.  </w:t>
      </w:r>
      <w:r w:rsidRPr="008153CA">
        <w:rPr>
          <w:spacing w:val="-1"/>
          <w:sz w:val="20"/>
        </w:rPr>
        <w:t xml:space="preserve">Начислять Потребителю, несвоевременно и (или) не полностью оплатившему коммунальную услугу по электроснабжению Гарантирующему поставщику, пени, рассчитанные в соответствии с законодательством </w:t>
      </w:r>
      <w:r>
        <w:rPr>
          <w:sz w:val="20"/>
        </w:rPr>
        <w:t>Российской Федерации</w:t>
      </w:r>
      <w:r w:rsidRPr="008153CA">
        <w:rPr>
          <w:spacing w:val="-1"/>
          <w:sz w:val="20"/>
        </w:rPr>
        <w:t>.</w:t>
      </w:r>
    </w:p>
    <w:p w:rsidR="00FF441D" w:rsidRPr="008153CA" w:rsidRDefault="00FF441D" w:rsidP="00FF441D">
      <w:pPr>
        <w:pStyle w:val="af0"/>
        <w:spacing w:before="0" w:after="0"/>
        <w:ind w:firstLine="720"/>
        <w:jc w:val="both"/>
        <w:rPr>
          <w:spacing w:val="-1"/>
          <w:sz w:val="20"/>
        </w:rPr>
      </w:pPr>
      <w:r w:rsidRPr="008153CA">
        <w:rPr>
          <w:b/>
          <w:spacing w:val="-1"/>
          <w:sz w:val="20"/>
        </w:rPr>
        <w:t>3.2.9.</w:t>
      </w:r>
      <w:r w:rsidRPr="008153CA">
        <w:rPr>
          <w:spacing w:val="-1"/>
          <w:sz w:val="20"/>
        </w:rPr>
        <w:t xml:space="preserve"> Осуществлять иные права и действия, предусмотренные жилищным законодательством Российской Федерации, в том числе Правилами предоставления коммунальных услуг.</w:t>
      </w:r>
    </w:p>
    <w:p w:rsidR="00FF441D" w:rsidRPr="008153CA" w:rsidRDefault="00FF441D" w:rsidP="00FF441D">
      <w:pPr>
        <w:numPr>
          <w:ilvl w:val="1"/>
          <w:numId w:val="15"/>
        </w:numPr>
        <w:shd w:val="clear" w:color="auto" w:fill="FFFFFF"/>
        <w:tabs>
          <w:tab w:val="clear" w:pos="1440"/>
          <w:tab w:val="left" w:pos="0"/>
          <w:tab w:val="left" w:pos="900"/>
          <w:tab w:val="num" w:pos="1260"/>
        </w:tabs>
        <w:autoSpaceDE w:val="0"/>
        <w:autoSpaceDN w:val="0"/>
        <w:adjustRightInd w:val="0"/>
        <w:ind w:left="0" w:firstLine="720"/>
        <w:jc w:val="both"/>
        <w:outlineLvl w:val="0"/>
        <w:rPr>
          <w:sz w:val="20"/>
          <w:szCs w:val="20"/>
        </w:rPr>
      </w:pPr>
      <w:r w:rsidRPr="008153CA">
        <w:rPr>
          <w:b/>
          <w:bCs/>
          <w:color w:val="000000"/>
          <w:sz w:val="20"/>
          <w:szCs w:val="20"/>
        </w:rPr>
        <w:t>Потребитель о</w:t>
      </w:r>
      <w:r w:rsidRPr="008153CA">
        <w:rPr>
          <w:b/>
          <w:color w:val="000000"/>
          <w:sz w:val="20"/>
          <w:szCs w:val="20"/>
        </w:rPr>
        <w:t>бязан</w:t>
      </w:r>
      <w:r w:rsidRPr="008153CA">
        <w:rPr>
          <w:color w:val="000000"/>
          <w:sz w:val="20"/>
          <w:szCs w:val="20"/>
        </w:rPr>
        <w:t>:</w:t>
      </w:r>
    </w:p>
    <w:p w:rsidR="00FF441D" w:rsidRPr="008153CA" w:rsidRDefault="00FF441D" w:rsidP="00FF441D">
      <w:pPr>
        <w:numPr>
          <w:ilvl w:val="2"/>
          <w:numId w:val="15"/>
        </w:numPr>
        <w:shd w:val="clear" w:color="auto" w:fill="FFFFFF"/>
        <w:tabs>
          <w:tab w:val="left" w:pos="0"/>
          <w:tab w:val="left" w:pos="900"/>
          <w:tab w:val="num" w:pos="1276"/>
          <w:tab w:val="left" w:pos="1620"/>
        </w:tabs>
        <w:autoSpaceDE w:val="0"/>
        <w:autoSpaceDN w:val="0"/>
        <w:adjustRightInd w:val="0"/>
        <w:ind w:left="0" w:firstLine="720"/>
        <w:jc w:val="both"/>
        <w:outlineLvl w:val="0"/>
        <w:rPr>
          <w:color w:val="000000"/>
          <w:sz w:val="20"/>
          <w:szCs w:val="20"/>
        </w:rPr>
      </w:pPr>
      <w:r w:rsidRPr="008153CA">
        <w:rPr>
          <w:color w:val="000000"/>
          <w:sz w:val="20"/>
          <w:szCs w:val="20"/>
        </w:rPr>
        <w:t>Использовать электроэнергию только для бытового потребления.</w:t>
      </w:r>
    </w:p>
    <w:p w:rsidR="00FF441D" w:rsidRPr="008153CA" w:rsidRDefault="00FF441D" w:rsidP="00FF441D">
      <w:pPr>
        <w:numPr>
          <w:ilvl w:val="2"/>
          <w:numId w:val="15"/>
        </w:numPr>
        <w:shd w:val="clear" w:color="auto" w:fill="FFFFFF"/>
        <w:tabs>
          <w:tab w:val="left" w:pos="0"/>
          <w:tab w:val="left" w:pos="900"/>
          <w:tab w:val="num" w:pos="1276"/>
          <w:tab w:val="left" w:pos="1620"/>
        </w:tabs>
        <w:autoSpaceDE w:val="0"/>
        <w:autoSpaceDN w:val="0"/>
        <w:adjustRightInd w:val="0"/>
        <w:ind w:left="0" w:firstLine="720"/>
        <w:jc w:val="both"/>
        <w:outlineLvl w:val="0"/>
        <w:rPr>
          <w:color w:val="000000"/>
          <w:sz w:val="20"/>
          <w:szCs w:val="20"/>
        </w:rPr>
      </w:pPr>
      <w:r w:rsidRPr="008153CA">
        <w:rPr>
          <w:color w:val="000000"/>
          <w:sz w:val="20"/>
          <w:szCs w:val="20"/>
        </w:rPr>
        <w:t xml:space="preserve">Самостоятельно урегулировать с сетевой организацией (телефоны указаны в п. 8.10. настоящего </w:t>
      </w:r>
      <w:r>
        <w:rPr>
          <w:color w:val="000000"/>
          <w:sz w:val="20"/>
          <w:szCs w:val="20"/>
        </w:rPr>
        <w:t>д</w:t>
      </w:r>
      <w:r w:rsidRPr="008153CA">
        <w:rPr>
          <w:color w:val="000000"/>
          <w:sz w:val="20"/>
          <w:szCs w:val="20"/>
        </w:rPr>
        <w:t>оговора) вопросы взаимодействия в части определения границ балансовой принадлежности и эксплуатационной ответственности, организации коммерческого учета.</w:t>
      </w:r>
    </w:p>
    <w:p w:rsidR="00FF441D" w:rsidRPr="008153CA" w:rsidRDefault="00FF441D" w:rsidP="00FF441D">
      <w:pPr>
        <w:numPr>
          <w:ilvl w:val="2"/>
          <w:numId w:val="15"/>
        </w:numPr>
        <w:shd w:val="clear" w:color="auto" w:fill="FFFFFF"/>
        <w:tabs>
          <w:tab w:val="left" w:pos="0"/>
          <w:tab w:val="left" w:pos="900"/>
          <w:tab w:val="num" w:pos="1276"/>
          <w:tab w:val="left" w:pos="1620"/>
        </w:tabs>
        <w:autoSpaceDE w:val="0"/>
        <w:autoSpaceDN w:val="0"/>
        <w:adjustRightInd w:val="0"/>
        <w:ind w:left="0" w:firstLine="720"/>
        <w:jc w:val="both"/>
        <w:outlineLvl w:val="0"/>
        <w:rPr>
          <w:color w:val="000000"/>
          <w:sz w:val="20"/>
          <w:szCs w:val="20"/>
        </w:rPr>
      </w:pPr>
      <w:r w:rsidRPr="008153CA">
        <w:rPr>
          <w:color w:val="000000"/>
          <w:sz w:val="20"/>
          <w:szCs w:val="20"/>
        </w:rPr>
        <w:t xml:space="preserve">Принять электроэнергию, обеспечить безопасность эксплуатации находящихся в ведении Потребителя </w:t>
      </w:r>
      <w:r w:rsidRPr="008153CA">
        <w:rPr>
          <w:snapToGrid w:val="0"/>
          <w:spacing w:val="-1"/>
          <w:sz w:val="20"/>
          <w:szCs w:val="20"/>
        </w:rPr>
        <w:t xml:space="preserve">внутридомовых инженерных систем </w:t>
      </w:r>
      <w:r w:rsidRPr="008153CA">
        <w:rPr>
          <w:color w:val="000000"/>
          <w:sz w:val="20"/>
          <w:szCs w:val="20"/>
        </w:rPr>
        <w:t>и исправность используемых приборов и оборудования, связанных с потреблением электроэнергии.</w:t>
      </w:r>
    </w:p>
    <w:p w:rsidR="00FF441D" w:rsidRPr="008153CA" w:rsidRDefault="00FF441D" w:rsidP="00FF441D">
      <w:pPr>
        <w:numPr>
          <w:ilvl w:val="2"/>
          <w:numId w:val="15"/>
        </w:numPr>
        <w:shd w:val="clear" w:color="auto" w:fill="FFFFFF"/>
        <w:tabs>
          <w:tab w:val="clear" w:pos="2792"/>
          <w:tab w:val="left" w:pos="0"/>
          <w:tab w:val="left" w:pos="900"/>
          <w:tab w:val="num" w:pos="1276"/>
        </w:tabs>
        <w:autoSpaceDE w:val="0"/>
        <w:autoSpaceDN w:val="0"/>
        <w:adjustRightInd w:val="0"/>
        <w:ind w:left="0" w:firstLine="709"/>
        <w:jc w:val="both"/>
        <w:outlineLvl w:val="0"/>
        <w:rPr>
          <w:color w:val="000000"/>
          <w:sz w:val="20"/>
          <w:szCs w:val="20"/>
        </w:rPr>
      </w:pPr>
      <w:r w:rsidRPr="008153CA">
        <w:rPr>
          <w:color w:val="000000"/>
          <w:sz w:val="20"/>
          <w:szCs w:val="20"/>
        </w:rPr>
        <w:t xml:space="preserve">Своевременно и в полном объеме производить оплату предоставленной коммунальной услуги по электроснабжению не позднее 25 числа месяца, следующего за расчетным периодом. </w:t>
      </w:r>
      <w:r w:rsidRPr="008153CA">
        <w:rPr>
          <w:sz w:val="20"/>
          <w:szCs w:val="20"/>
        </w:rPr>
        <w:t xml:space="preserve">Неполучение платежных документов не освобождает Потребителя от оплаты </w:t>
      </w:r>
      <w:r w:rsidRPr="008153CA">
        <w:rPr>
          <w:color w:val="000000"/>
          <w:sz w:val="20"/>
          <w:szCs w:val="20"/>
        </w:rPr>
        <w:t>предоставленной коммунальной услуги по электроснабжению</w:t>
      </w:r>
      <w:r w:rsidRPr="008153CA">
        <w:rPr>
          <w:sz w:val="20"/>
          <w:szCs w:val="20"/>
        </w:rPr>
        <w:t xml:space="preserve">. </w:t>
      </w:r>
    </w:p>
    <w:p w:rsidR="00FF441D" w:rsidRPr="008153CA" w:rsidRDefault="00FF441D" w:rsidP="00FF441D">
      <w:pPr>
        <w:shd w:val="clear" w:color="auto" w:fill="FFFFFF"/>
        <w:ind w:firstLine="720"/>
        <w:jc w:val="both"/>
        <w:rPr>
          <w:sz w:val="20"/>
          <w:szCs w:val="20"/>
        </w:rPr>
      </w:pPr>
      <w:r w:rsidRPr="008153CA">
        <w:rPr>
          <w:sz w:val="20"/>
          <w:szCs w:val="20"/>
        </w:rPr>
        <w:t>В случае</w:t>
      </w:r>
      <w:proofErr w:type="gramStart"/>
      <w:r w:rsidRPr="008153CA">
        <w:rPr>
          <w:sz w:val="20"/>
          <w:szCs w:val="20"/>
        </w:rPr>
        <w:t>,</w:t>
      </w:r>
      <w:proofErr w:type="gramEnd"/>
      <w:r w:rsidRPr="008153CA">
        <w:rPr>
          <w:sz w:val="20"/>
          <w:szCs w:val="20"/>
        </w:rPr>
        <w:t xml:space="preserve"> если размер оплаты превысит стоимость фактически предоставленной коммунальной услуги по электроснабжению в расчетном периоде, за который осуществляется оплата, излишне уплаченная сумма засчитывается в счет платежа за следующие расчетные периоды, а в случае имеющейся задолженности по оплате предоставленной коммунальной услуги по электроснабжению, засчитывается в счет погашения такой задолженности. </w:t>
      </w:r>
    </w:p>
    <w:p w:rsidR="00FF441D" w:rsidRPr="008153CA" w:rsidRDefault="00FF441D" w:rsidP="00FF441D">
      <w:pPr>
        <w:numPr>
          <w:ilvl w:val="2"/>
          <w:numId w:val="15"/>
        </w:numPr>
        <w:shd w:val="clear" w:color="auto" w:fill="FFFFFF"/>
        <w:tabs>
          <w:tab w:val="left" w:pos="0"/>
          <w:tab w:val="left" w:pos="900"/>
          <w:tab w:val="num" w:pos="1440"/>
          <w:tab w:val="left" w:pos="1620"/>
        </w:tabs>
        <w:autoSpaceDE w:val="0"/>
        <w:autoSpaceDN w:val="0"/>
        <w:adjustRightInd w:val="0"/>
        <w:ind w:left="0" w:firstLine="720"/>
        <w:jc w:val="both"/>
        <w:outlineLvl w:val="0"/>
        <w:rPr>
          <w:color w:val="000000"/>
          <w:sz w:val="20"/>
          <w:szCs w:val="20"/>
        </w:rPr>
      </w:pPr>
      <w:r w:rsidRPr="008153CA">
        <w:rPr>
          <w:color w:val="000000"/>
          <w:sz w:val="20"/>
          <w:szCs w:val="20"/>
        </w:rPr>
        <w:t xml:space="preserve">Обеспечивать беспрепятственный доступ уполномоченным представителям Гарантирующего поставщика и (или) сетевой организации к </w:t>
      </w:r>
      <w:r w:rsidRPr="008153CA">
        <w:rPr>
          <w:snapToGrid w:val="0"/>
          <w:spacing w:val="-1"/>
          <w:sz w:val="20"/>
          <w:szCs w:val="20"/>
        </w:rPr>
        <w:t xml:space="preserve">внутридомовым инженерным системам </w:t>
      </w:r>
      <w:r w:rsidRPr="008153CA">
        <w:rPr>
          <w:color w:val="000000"/>
          <w:sz w:val="20"/>
          <w:szCs w:val="20"/>
        </w:rPr>
        <w:t>и РПУ для контроля соблюдения договорных условий и технического состояния приборов учета.</w:t>
      </w:r>
    </w:p>
    <w:p w:rsidR="00FF441D" w:rsidRPr="008153CA" w:rsidRDefault="00FF441D" w:rsidP="00FF441D">
      <w:pPr>
        <w:numPr>
          <w:ilvl w:val="2"/>
          <w:numId w:val="15"/>
        </w:numPr>
        <w:shd w:val="clear" w:color="auto" w:fill="FFFFFF"/>
        <w:tabs>
          <w:tab w:val="left" w:pos="0"/>
          <w:tab w:val="left" w:pos="900"/>
          <w:tab w:val="num" w:pos="1440"/>
          <w:tab w:val="left" w:pos="1620"/>
        </w:tabs>
        <w:autoSpaceDE w:val="0"/>
        <w:autoSpaceDN w:val="0"/>
        <w:adjustRightInd w:val="0"/>
        <w:ind w:left="0" w:firstLine="720"/>
        <w:jc w:val="both"/>
        <w:outlineLvl w:val="0"/>
        <w:rPr>
          <w:color w:val="000000"/>
          <w:sz w:val="20"/>
          <w:szCs w:val="20"/>
        </w:rPr>
      </w:pPr>
      <w:r w:rsidRPr="008153CA">
        <w:rPr>
          <w:snapToGrid w:val="0"/>
          <w:spacing w:val="-1"/>
          <w:sz w:val="20"/>
        </w:rPr>
        <w:t xml:space="preserve">Уплатить  Гарантирующему поставщику пени, рассчитанные в соответствии с законодательством </w:t>
      </w:r>
      <w:r>
        <w:rPr>
          <w:sz w:val="20"/>
          <w:szCs w:val="20"/>
        </w:rPr>
        <w:t>Российской Федерации</w:t>
      </w:r>
      <w:r w:rsidRPr="008153CA">
        <w:rPr>
          <w:snapToGrid w:val="0"/>
          <w:spacing w:val="-1"/>
          <w:sz w:val="20"/>
        </w:rPr>
        <w:t>.</w:t>
      </w:r>
    </w:p>
    <w:p w:rsidR="00FF441D" w:rsidRPr="008153CA" w:rsidRDefault="00FF441D" w:rsidP="00FF441D">
      <w:pPr>
        <w:numPr>
          <w:ilvl w:val="2"/>
          <w:numId w:val="15"/>
        </w:numPr>
        <w:shd w:val="clear" w:color="auto" w:fill="FFFFFF"/>
        <w:tabs>
          <w:tab w:val="left" w:pos="0"/>
          <w:tab w:val="left" w:pos="1080"/>
          <w:tab w:val="left" w:pos="1440"/>
        </w:tabs>
        <w:autoSpaceDE w:val="0"/>
        <w:autoSpaceDN w:val="0"/>
        <w:adjustRightInd w:val="0"/>
        <w:ind w:left="0" w:firstLine="720"/>
        <w:jc w:val="both"/>
        <w:outlineLvl w:val="0"/>
        <w:rPr>
          <w:color w:val="000000"/>
          <w:sz w:val="20"/>
          <w:szCs w:val="20"/>
        </w:rPr>
      </w:pPr>
      <w:r w:rsidRPr="008153CA">
        <w:rPr>
          <w:color w:val="000000"/>
          <w:sz w:val="20"/>
          <w:szCs w:val="20"/>
        </w:rPr>
        <w:t xml:space="preserve">Обеспечить эксплуатацию и сохранность внутридомовых инженерных сетей и РПУ, принадлежащих Потребителю, в соответствии с требованиями </w:t>
      </w:r>
      <w:r w:rsidRPr="008153CA">
        <w:rPr>
          <w:spacing w:val="-1"/>
          <w:sz w:val="20"/>
          <w:szCs w:val="20"/>
        </w:rPr>
        <w:t>Правил устройств электроустановок (ПУЭ)</w:t>
      </w:r>
      <w:r w:rsidRPr="008153CA">
        <w:rPr>
          <w:color w:val="000000"/>
          <w:sz w:val="20"/>
          <w:szCs w:val="20"/>
        </w:rPr>
        <w:t xml:space="preserve">, </w:t>
      </w:r>
      <w:r w:rsidRPr="008153CA">
        <w:rPr>
          <w:spacing w:val="-1"/>
          <w:sz w:val="20"/>
          <w:szCs w:val="20"/>
        </w:rPr>
        <w:t>Правилами технической эксплуатации электроустановок потребителей</w:t>
      </w:r>
      <w:r w:rsidRPr="008153CA">
        <w:rPr>
          <w:color w:val="000000"/>
          <w:sz w:val="20"/>
          <w:szCs w:val="20"/>
        </w:rPr>
        <w:t xml:space="preserve"> и правилами организации коммерческого учета электрической энергии на розничных рынках электрической энергии. </w:t>
      </w:r>
    </w:p>
    <w:p w:rsidR="00FF441D" w:rsidRPr="008153CA" w:rsidRDefault="00FF441D" w:rsidP="00FF441D">
      <w:pPr>
        <w:numPr>
          <w:ilvl w:val="2"/>
          <w:numId w:val="15"/>
        </w:numPr>
        <w:shd w:val="clear" w:color="auto" w:fill="FFFFFF"/>
        <w:tabs>
          <w:tab w:val="clear" w:pos="2792"/>
          <w:tab w:val="left" w:pos="0"/>
          <w:tab w:val="num" w:pos="1418"/>
        </w:tabs>
        <w:autoSpaceDE w:val="0"/>
        <w:autoSpaceDN w:val="0"/>
        <w:adjustRightInd w:val="0"/>
        <w:ind w:left="0" w:firstLine="709"/>
        <w:jc w:val="both"/>
        <w:outlineLvl w:val="0"/>
        <w:rPr>
          <w:color w:val="000000"/>
          <w:sz w:val="20"/>
          <w:szCs w:val="20"/>
        </w:rPr>
      </w:pPr>
      <w:r w:rsidRPr="008153CA">
        <w:rPr>
          <w:color w:val="000000"/>
          <w:sz w:val="20"/>
          <w:szCs w:val="20"/>
        </w:rPr>
        <w:t>Обеспечивать проведение поверок установленных за счет Потребителя РПУ в сроки, установленные технической документацией на РПУ, предварительно уведомив сетевую организацию о планируемой дате снятия прибора учета для осуществления его поверки и дате установления прибора учета по итогам проведения его поверки.</w:t>
      </w:r>
    </w:p>
    <w:p w:rsidR="00FF441D" w:rsidRPr="008153CA" w:rsidRDefault="00FF441D" w:rsidP="00FF441D">
      <w:pPr>
        <w:numPr>
          <w:ilvl w:val="2"/>
          <w:numId w:val="15"/>
        </w:numPr>
        <w:shd w:val="clear" w:color="auto" w:fill="FFFFFF"/>
        <w:tabs>
          <w:tab w:val="clear" w:pos="2792"/>
          <w:tab w:val="left" w:pos="0"/>
          <w:tab w:val="num" w:pos="1418"/>
        </w:tabs>
        <w:autoSpaceDE w:val="0"/>
        <w:autoSpaceDN w:val="0"/>
        <w:adjustRightInd w:val="0"/>
        <w:ind w:left="0" w:firstLine="709"/>
        <w:jc w:val="both"/>
        <w:outlineLvl w:val="0"/>
        <w:rPr>
          <w:color w:val="000000"/>
          <w:sz w:val="20"/>
          <w:szCs w:val="20"/>
        </w:rPr>
      </w:pPr>
      <w:r w:rsidRPr="008153CA">
        <w:rPr>
          <w:color w:val="000000"/>
          <w:sz w:val="20"/>
          <w:szCs w:val="20"/>
        </w:rPr>
        <w:t>При обнаружении неисправностей, повреждений РПУ, нарушения целостности их пломб немедленно сообщать об этом в сетевую организацию.</w:t>
      </w:r>
    </w:p>
    <w:p w:rsidR="00FF441D" w:rsidRPr="008153CA" w:rsidRDefault="00FF441D" w:rsidP="00FF441D">
      <w:pPr>
        <w:numPr>
          <w:ilvl w:val="2"/>
          <w:numId w:val="15"/>
        </w:numPr>
        <w:shd w:val="clear" w:color="auto" w:fill="FFFFFF"/>
        <w:tabs>
          <w:tab w:val="left" w:pos="0"/>
          <w:tab w:val="left" w:pos="900"/>
          <w:tab w:val="num" w:pos="1440"/>
          <w:tab w:val="left" w:pos="1620"/>
        </w:tabs>
        <w:autoSpaceDE w:val="0"/>
        <w:autoSpaceDN w:val="0"/>
        <w:adjustRightInd w:val="0"/>
        <w:ind w:left="0" w:firstLine="720"/>
        <w:jc w:val="both"/>
        <w:outlineLvl w:val="0"/>
        <w:rPr>
          <w:color w:val="000000"/>
          <w:sz w:val="20"/>
          <w:szCs w:val="20"/>
        </w:rPr>
      </w:pPr>
      <w:r w:rsidRPr="008153CA">
        <w:rPr>
          <w:color w:val="000000"/>
          <w:sz w:val="20"/>
          <w:szCs w:val="20"/>
        </w:rPr>
        <w:t xml:space="preserve">В случае выявления </w:t>
      </w:r>
      <w:proofErr w:type="spellStart"/>
      <w:r w:rsidRPr="008153CA">
        <w:rPr>
          <w:color w:val="000000"/>
          <w:sz w:val="20"/>
          <w:szCs w:val="20"/>
        </w:rPr>
        <w:t>безучетного</w:t>
      </w:r>
      <w:proofErr w:type="spellEnd"/>
      <w:r w:rsidRPr="008153CA">
        <w:rPr>
          <w:color w:val="000000"/>
          <w:sz w:val="20"/>
          <w:szCs w:val="20"/>
        </w:rPr>
        <w:t xml:space="preserve"> потребления оплатить Гарантирующему поставщику предоставленную коммунальную услугу по электроснабжению в полном объеме, рассчитанном в соответствии с действующим законодательством </w:t>
      </w:r>
      <w:r>
        <w:rPr>
          <w:sz w:val="20"/>
          <w:szCs w:val="20"/>
        </w:rPr>
        <w:t>Российской Федерации</w:t>
      </w:r>
      <w:r w:rsidRPr="008153CA">
        <w:rPr>
          <w:color w:val="000000"/>
          <w:sz w:val="20"/>
          <w:szCs w:val="20"/>
        </w:rPr>
        <w:t>.</w:t>
      </w:r>
    </w:p>
    <w:p w:rsidR="00FF441D" w:rsidRPr="008153CA" w:rsidRDefault="00FF441D" w:rsidP="00FF441D">
      <w:pPr>
        <w:numPr>
          <w:ilvl w:val="2"/>
          <w:numId w:val="15"/>
        </w:numPr>
        <w:shd w:val="clear" w:color="auto" w:fill="FFFFFF"/>
        <w:tabs>
          <w:tab w:val="left" w:pos="0"/>
          <w:tab w:val="left" w:pos="900"/>
          <w:tab w:val="num" w:pos="1080"/>
          <w:tab w:val="left" w:pos="1440"/>
        </w:tabs>
        <w:autoSpaceDE w:val="0"/>
        <w:autoSpaceDN w:val="0"/>
        <w:adjustRightInd w:val="0"/>
        <w:ind w:left="0" w:firstLine="720"/>
        <w:jc w:val="both"/>
        <w:outlineLvl w:val="0"/>
        <w:rPr>
          <w:color w:val="000000"/>
          <w:sz w:val="20"/>
          <w:szCs w:val="20"/>
        </w:rPr>
      </w:pPr>
      <w:r w:rsidRPr="008153CA">
        <w:rPr>
          <w:color w:val="000000"/>
          <w:sz w:val="20"/>
          <w:szCs w:val="20"/>
        </w:rPr>
        <w:t>Информировать Гарантирующего поставщика об увеличении или уменьшении числа граждан, проживающих (в том числе временно) в занимаемом им жилом помещении, не позднее 5</w:t>
      </w:r>
      <w:r>
        <w:rPr>
          <w:color w:val="000000"/>
          <w:sz w:val="20"/>
          <w:szCs w:val="20"/>
        </w:rPr>
        <w:t xml:space="preserve"> (пяти)</w:t>
      </w:r>
      <w:r w:rsidRPr="008153CA">
        <w:rPr>
          <w:color w:val="000000"/>
          <w:sz w:val="20"/>
          <w:szCs w:val="20"/>
        </w:rPr>
        <w:t xml:space="preserve"> рабочих дней со дня произошедших изменений.</w:t>
      </w:r>
    </w:p>
    <w:p w:rsidR="00FF441D" w:rsidRPr="008153CA" w:rsidRDefault="00FF441D" w:rsidP="00FF441D">
      <w:pPr>
        <w:numPr>
          <w:ilvl w:val="2"/>
          <w:numId w:val="15"/>
        </w:numPr>
        <w:shd w:val="clear" w:color="auto" w:fill="FFFFFF"/>
        <w:tabs>
          <w:tab w:val="clear" w:pos="2792"/>
          <w:tab w:val="left" w:pos="0"/>
          <w:tab w:val="left" w:pos="900"/>
          <w:tab w:val="num" w:pos="1418"/>
        </w:tabs>
        <w:autoSpaceDE w:val="0"/>
        <w:autoSpaceDN w:val="0"/>
        <w:adjustRightInd w:val="0"/>
        <w:ind w:left="0" w:firstLine="709"/>
        <w:jc w:val="both"/>
        <w:outlineLvl w:val="0"/>
        <w:rPr>
          <w:color w:val="000000"/>
          <w:sz w:val="20"/>
          <w:szCs w:val="20"/>
        </w:rPr>
      </w:pPr>
      <w:r w:rsidRPr="008153CA">
        <w:rPr>
          <w:color w:val="000000"/>
          <w:sz w:val="20"/>
          <w:szCs w:val="20"/>
        </w:rPr>
        <w:t>Оплатить расходы Гарантирующего поставщика (Сетевой организации), связанные с приостановлением и возобновлением предоставления коммунальной услуги по электроснабжению Потребителю.</w:t>
      </w:r>
      <w:r w:rsidRPr="008153CA">
        <w:t xml:space="preserve"> </w:t>
      </w:r>
    </w:p>
    <w:p w:rsidR="00FF441D" w:rsidRPr="008153CA" w:rsidRDefault="00FF441D" w:rsidP="00FF441D">
      <w:pPr>
        <w:tabs>
          <w:tab w:val="left" w:pos="851"/>
        </w:tabs>
        <w:autoSpaceDE w:val="0"/>
        <w:autoSpaceDN w:val="0"/>
        <w:adjustRightInd w:val="0"/>
        <w:ind w:firstLine="709"/>
        <w:jc w:val="both"/>
        <w:rPr>
          <w:color w:val="000000"/>
          <w:sz w:val="20"/>
          <w:szCs w:val="20"/>
        </w:rPr>
      </w:pPr>
      <w:r w:rsidRPr="008153CA">
        <w:rPr>
          <w:b/>
          <w:color w:val="000000"/>
          <w:sz w:val="20"/>
          <w:szCs w:val="20"/>
        </w:rPr>
        <w:t>3.3.13.</w:t>
      </w:r>
      <w:r w:rsidRPr="008153CA">
        <w:rPr>
          <w:color w:val="000000"/>
          <w:sz w:val="20"/>
          <w:szCs w:val="20"/>
        </w:rPr>
        <w:t xml:space="preserve"> Известить письменно Гарантирующего поставщика о прекращении права собственности на объект электроснабжения и произвести полный расчет за предоставленную коммунальную услугу по электроснабжению на день прекращения права.</w:t>
      </w:r>
    </w:p>
    <w:p w:rsidR="00FF441D" w:rsidRPr="00786C41" w:rsidRDefault="00FF441D" w:rsidP="00FF441D">
      <w:pPr>
        <w:tabs>
          <w:tab w:val="left" w:pos="851"/>
        </w:tabs>
        <w:autoSpaceDE w:val="0"/>
        <w:autoSpaceDN w:val="0"/>
        <w:adjustRightInd w:val="0"/>
        <w:ind w:firstLine="709"/>
        <w:jc w:val="both"/>
        <w:rPr>
          <w:bCs/>
        </w:rPr>
      </w:pPr>
      <w:r w:rsidRPr="008153CA">
        <w:rPr>
          <w:b/>
          <w:color w:val="000000"/>
          <w:sz w:val="20"/>
          <w:szCs w:val="20"/>
        </w:rPr>
        <w:t>3.3.14.</w:t>
      </w:r>
      <w:r w:rsidRPr="008153CA">
        <w:rPr>
          <w:color w:val="000000"/>
          <w:sz w:val="20"/>
          <w:szCs w:val="20"/>
        </w:rPr>
        <w:t xml:space="preserve"> </w:t>
      </w:r>
      <w:proofErr w:type="gramStart"/>
      <w:r w:rsidRPr="008153CA">
        <w:rPr>
          <w:color w:val="000000"/>
          <w:sz w:val="20"/>
          <w:szCs w:val="20"/>
        </w:rPr>
        <w:t>Нести иные обязанности</w:t>
      </w:r>
      <w:proofErr w:type="gramEnd"/>
      <w:r w:rsidRPr="008153CA">
        <w:rPr>
          <w:color w:val="000000"/>
          <w:sz w:val="20"/>
          <w:szCs w:val="20"/>
        </w:rPr>
        <w:t>, предусмотренные жилищным законодательством Российской Федерации, в том числе Правилами</w:t>
      </w:r>
      <w:r w:rsidRPr="008153CA">
        <w:rPr>
          <w:bCs/>
        </w:rPr>
        <w:t xml:space="preserve"> </w:t>
      </w:r>
      <w:r w:rsidRPr="008153CA">
        <w:rPr>
          <w:bCs/>
          <w:sz w:val="20"/>
          <w:szCs w:val="20"/>
        </w:rPr>
        <w:t>предоставления коммунальных услуг.</w:t>
      </w:r>
    </w:p>
    <w:p w:rsidR="00FF441D" w:rsidRPr="00786C41" w:rsidRDefault="00FF441D" w:rsidP="00FF441D">
      <w:pPr>
        <w:shd w:val="clear" w:color="auto" w:fill="FFFFFF"/>
        <w:tabs>
          <w:tab w:val="left" w:pos="0"/>
          <w:tab w:val="left" w:pos="900"/>
          <w:tab w:val="left" w:pos="1440"/>
          <w:tab w:val="num" w:pos="2792"/>
        </w:tabs>
        <w:autoSpaceDE w:val="0"/>
        <w:autoSpaceDN w:val="0"/>
        <w:adjustRightInd w:val="0"/>
        <w:ind w:left="720"/>
        <w:jc w:val="both"/>
        <w:outlineLvl w:val="0"/>
        <w:rPr>
          <w:color w:val="000000"/>
          <w:sz w:val="20"/>
          <w:szCs w:val="20"/>
        </w:rPr>
      </w:pPr>
    </w:p>
    <w:p w:rsidR="00FF441D" w:rsidRPr="00786C41" w:rsidRDefault="00FF441D" w:rsidP="00FF441D">
      <w:pPr>
        <w:numPr>
          <w:ilvl w:val="1"/>
          <w:numId w:val="15"/>
        </w:numPr>
        <w:shd w:val="clear" w:color="auto" w:fill="FFFFFF"/>
        <w:tabs>
          <w:tab w:val="clear" w:pos="1440"/>
          <w:tab w:val="left" w:pos="0"/>
          <w:tab w:val="left" w:pos="900"/>
          <w:tab w:val="num" w:pos="1260"/>
        </w:tabs>
        <w:autoSpaceDE w:val="0"/>
        <w:autoSpaceDN w:val="0"/>
        <w:adjustRightInd w:val="0"/>
        <w:ind w:left="0" w:firstLine="720"/>
        <w:jc w:val="both"/>
        <w:outlineLvl w:val="0"/>
        <w:rPr>
          <w:sz w:val="20"/>
          <w:szCs w:val="20"/>
        </w:rPr>
      </w:pPr>
      <w:r w:rsidRPr="00786C41">
        <w:rPr>
          <w:b/>
          <w:bCs/>
          <w:color w:val="000000"/>
          <w:sz w:val="20"/>
          <w:szCs w:val="20"/>
        </w:rPr>
        <w:t>Потребитель имеет право:</w:t>
      </w:r>
    </w:p>
    <w:p w:rsidR="00FF441D" w:rsidRPr="00786C41" w:rsidRDefault="00FF441D" w:rsidP="00FF441D">
      <w:pPr>
        <w:numPr>
          <w:ilvl w:val="2"/>
          <w:numId w:val="15"/>
        </w:numPr>
        <w:shd w:val="clear" w:color="auto" w:fill="FFFFFF"/>
        <w:tabs>
          <w:tab w:val="left" w:pos="0"/>
          <w:tab w:val="left" w:pos="900"/>
          <w:tab w:val="num" w:pos="1276"/>
        </w:tabs>
        <w:autoSpaceDE w:val="0"/>
        <w:autoSpaceDN w:val="0"/>
        <w:adjustRightInd w:val="0"/>
        <w:ind w:left="0" w:firstLine="720"/>
        <w:jc w:val="both"/>
        <w:outlineLvl w:val="0"/>
        <w:rPr>
          <w:color w:val="000000"/>
          <w:sz w:val="20"/>
          <w:szCs w:val="20"/>
        </w:rPr>
      </w:pPr>
      <w:r w:rsidRPr="00786C41">
        <w:rPr>
          <w:color w:val="000000"/>
          <w:sz w:val="20"/>
          <w:szCs w:val="20"/>
        </w:rPr>
        <w:t xml:space="preserve">  Требовать от  Гарантирующего поставщика поддержания  в точках поставки электр</w:t>
      </w:r>
      <w:r>
        <w:rPr>
          <w:color w:val="000000"/>
          <w:sz w:val="20"/>
          <w:szCs w:val="20"/>
        </w:rPr>
        <w:t xml:space="preserve">ической энергии </w:t>
      </w:r>
      <w:r w:rsidRPr="00786C41">
        <w:rPr>
          <w:color w:val="000000"/>
          <w:sz w:val="20"/>
          <w:szCs w:val="20"/>
        </w:rPr>
        <w:t xml:space="preserve">качества </w:t>
      </w:r>
      <w:r>
        <w:rPr>
          <w:color w:val="000000"/>
          <w:sz w:val="20"/>
          <w:szCs w:val="20"/>
        </w:rPr>
        <w:t>электрической энергии</w:t>
      </w:r>
      <w:r w:rsidRPr="00786C41">
        <w:rPr>
          <w:color w:val="000000"/>
          <w:sz w:val="20"/>
          <w:szCs w:val="20"/>
        </w:rPr>
        <w:t xml:space="preserve"> в соответствии с требованиями действующего стандарта (ГОСТ).</w:t>
      </w:r>
    </w:p>
    <w:p w:rsidR="00FF441D" w:rsidRPr="00786C41" w:rsidRDefault="00FF441D" w:rsidP="00FF441D">
      <w:pPr>
        <w:numPr>
          <w:ilvl w:val="2"/>
          <w:numId w:val="15"/>
        </w:numPr>
        <w:shd w:val="clear" w:color="auto" w:fill="FFFFFF"/>
        <w:tabs>
          <w:tab w:val="left" w:pos="0"/>
          <w:tab w:val="left" w:pos="900"/>
          <w:tab w:val="num" w:pos="1276"/>
        </w:tabs>
        <w:autoSpaceDE w:val="0"/>
        <w:autoSpaceDN w:val="0"/>
        <w:adjustRightInd w:val="0"/>
        <w:ind w:left="0" w:firstLine="720"/>
        <w:jc w:val="both"/>
        <w:outlineLvl w:val="0"/>
        <w:rPr>
          <w:color w:val="000000"/>
          <w:sz w:val="20"/>
          <w:szCs w:val="20"/>
        </w:rPr>
      </w:pPr>
      <w:r w:rsidRPr="00786C41">
        <w:rPr>
          <w:color w:val="000000"/>
          <w:sz w:val="20"/>
          <w:szCs w:val="20"/>
        </w:rPr>
        <w:t xml:space="preserve"> Обращаться в адрес Гарантирующего поставщика с жалобами, заявлениями и претензиями по вопросам качества электр</w:t>
      </w:r>
      <w:r>
        <w:rPr>
          <w:color w:val="000000"/>
          <w:sz w:val="20"/>
          <w:szCs w:val="20"/>
        </w:rPr>
        <w:t>ической энергии</w:t>
      </w:r>
      <w:r w:rsidRPr="00786C41">
        <w:rPr>
          <w:color w:val="000000"/>
          <w:sz w:val="20"/>
          <w:szCs w:val="20"/>
        </w:rPr>
        <w:t xml:space="preserve"> и надежности электроснабжения в  течение 5</w:t>
      </w:r>
      <w:r>
        <w:rPr>
          <w:color w:val="000000"/>
          <w:sz w:val="20"/>
          <w:szCs w:val="20"/>
        </w:rPr>
        <w:t xml:space="preserve"> (пяти)</w:t>
      </w:r>
      <w:r w:rsidRPr="00786C41">
        <w:rPr>
          <w:color w:val="000000"/>
          <w:sz w:val="20"/>
          <w:szCs w:val="20"/>
        </w:rPr>
        <w:t xml:space="preserve"> рабочих дней  с момента  </w:t>
      </w:r>
      <w:proofErr w:type="gramStart"/>
      <w:r w:rsidRPr="00786C41">
        <w:rPr>
          <w:color w:val="000000"/>
          <w:sz w:val="20"/>
          <w:szCs w:val="20"/>
        </w:rPr>
        <w:t>обнаружения ухудшения показателей качества электр</w:t>
      </w:r>
      <w:r>
        <w:rPr>
          <w:color w:val="000000"/>
          <w:sz w:val="20"/>
          <w:szCs w:val="20"/>
        </w:rPr>
        <w:t>ической энергии</w:t>
      </w:r>
      <w:proofErr w:type="gramEnd"/>
      <w:r w:rsidRPr="00786C41">
        <w:rPr>
          <w:color w:val="000000"/>
          <w:sz w:val="20"/>
          <w:szCs w:val="20"/>
        </w:rPr>
        <w:t xml:space="preserve"> и снижения надежности электроснабжения согласно трехстороннему акту, подписанному уполномоченным лицом Гарантирующего поставщика, сетевой организации и Потребителя.</w:t>
      </w:r>
    </w:p>
    <w:p w:rsidR="00FF441D" w:rsidRPr="00786C41" w:rsidRDefault="00FF441D" w:rsidP="00FF441D">
      <w:pPr>
        <w:numPr>
          <w:ilvl w:val="2"/>
          <w:numId w:val="15"/>
        </w:numPr>
        <w:shd w:val="clear" w:color="auto" w:fill="FFFFFF"/>
        <w:tabs>
          <w:tab w:val="left" w:pos="0"/>
          <w:tab w:val="left" w:pos="900"/>
          <w:tab w:val="num" w:pos="1276"/>
        </w:tabs>
        <w:autoSpaceDE w:val="0"/>
        <w:autoSpaceDN w:val="0"/>
        <w:adjustRightInd w:val="0"/>
        <w:ind w:left="0" w:firstLine="720"/>
        <w:jc w:val="both"/>
        <w:outlineLvl w:val="0"/>
        <w:rPr>
          <w:sz w:val="20"/>
          <w:szCs w:val="20"/>
        </w:rPr>
      </w:pPr>
      <w:r w:rsidRPr="00786C41">
        <w:rPr>
          <w:color w:val="000000"/>
          <w:sz w:val="20"/>
          <w:szCs w:val="20"/>
        </w:rPr>
        <w:t xml:space="preserve">Заявлять Гарантирующему поставщику об ошибках, обнаруженных в платежных документах, </w:t>
      </w:r>
      <w:r w:rsidRPr="00786C41">
        <w:rPr>
          <w:sz w:val="20"/>
          <w:szCs w:val="20"/>
        </w:rPr>
        <w:t>оформленных Гарантирующим поставщиком.</w:t>
      </w:r>
    </w:p>
    <w:p w:rsidR="00FF441D" w:rsidRPr="008153CA" w:rsidRDefault="00FF441D" w:rsidP="00FF441D">
      <w:pPr>
        <w:numPr>
          <w:ilvl w:val="2"/>
          <w:numId w:val="15"/>
        </w:numPr>
        <w:shd w:val="clear" w:color="auto" w:fill="FFFFFF"/>
        <w:tabs>
          <w:tab w:val="left" w:pos="0"/>
          <w:tab w:val="left" w:pos="900"/>
          <w:tab w:val="num" w:pos="1276"/>
        </w:tabs>
        <w:autoSpaceDE w:val="0"/>
        <w:autoSpaceDN w:val="0"/>
        <w:adjustRightInd w:val="0"/>
        <w:ind w:left="0" w:firstLine="720"/>
        <w:jc w:val="both"/>
        <w:outlineLvl w:val="0"/>
        <w:rPr>
          <w:sz w:val="20"/>
          <w:szCs w:val="20"/>
        </w:rPr>
      </w:pPr>
      <w:r w:rsidRPr="00786C41">
        <w:rPr>
          <w:color w:val="000000"/>
          <w:sz w:val="20"/>
          <w:szCs w:val="20"/>
        </w:rPr>
        <w:t xml:space="preserve">Получать от Гарантирующего поставщика сведения о порядке начисления, оплаты потребленной электроэнергии, наличии (отсутствии) задолженности или переплаты за </w:t>
      </w:r>
      <w:r w:rsidRPr="008153CA">
        <w:rPr>
          <w:color w:val="000000"/>
          <w:sz w:val="20"/>
          <w:szCs w:val="20"/>
        </w:rPr>
        <w:t>предоставленную коммунальную услугу.</w:t>
      </w:r>
    </w:p>
    <w:p w:rsidR="00FF441D" w:rsidRPr="008153CA" w:rsidRDefault="00FF441D" w:rsidP="00FF441D">
      <w:pPr>
        <w:numPr>
          <w:ilvl w:val="2"/>
          <w:numId w:val="15"/>
        </w:numPr>
        <w:shd w:val="clear" w:color="auto" w:fill="FFFFFF"/>
        <w:tabs>
          <w:tab w:val="left" w:pos="0"/>
          <w:tab w:val="left" w:pos="900"/>
          <w:tab w:val="num" w:pos="1276"/>
        </w:tabs>
        <w:autoSpaceDE w:val="0"/>
        <w:autoSpaceDN w:val="0"/>
        <w:adjustRightInd w:val="0"/>
        <w:ind w:left="0" w:firstLine="720"/>
        <w:jc w:val="both"/>
        <w:outlineLvl w:val="0"/>
        <w:rPr>
          <w:sz w:val="20"/>
          <w:szCs w:val="20"/>
        </w:rPr>
      </w:pPr>
      <w:r w:rsidRPr="008153CA">
        <w:rPr>
          <w:color w:val="000000"/>
          <w:sz w:val="20"/>
          <w:szCs w:val="20"/>
        </w:rPr>
        <w:t xml:space="preserve">Получать от Гарантирующего поставщика информацию в соответствии с действующим законодательством </w:t>
      </w:r>
      <w:r>
        <w:rPr>
          <w:sz w:val="20"/>
          <w:szCs w:val="20"/>
        </w:rPr>
        <w:t>Российской Федерации</w:t>
      </w:r>
      <w:r w:rsidRPr="008153CA">
        <w:rPr>
          <w:color w:val="000000"/>
          <w:sz w:val="20"/>
          <w:szCs w:val="20"/>
        </w:rPr>
        <w:t xml:space="preserve"> и условиями настоящего </w:t>
      </w:r>
      <w:r>
        <w:rPr>
          <w:color w:val="000000"/>
          <w:sz w:val="20"/>
          <w:szCs w:val="20"/>
        </w:rPr>
        <w:t>д</w:t>
      </w:r>
      <w:r w:rsidRPr="008153CA">
        <w:rPr>
          <w:color w:val="000000"/>
          <w:sz w:val="20"/>
          <w:szCs w:val="20"/>
        </w:rPr>
        <w:t xml:space="preserve">оговора. </w:t>
      </w:r>
    </w:p>
    <w:p w:rsidR="00FF441D" w:rsidRPr="008153CA" w:rsidRDefault="00FF441D" w:rsidP="00FF441D">
      <w:pPr>
        <w:numPr>
          <w:ilvl w:val="2"/>
          <w:numId w:val="15"/>
        </w:numPr>
        <w:shd w:val="clear" w:color="auto" w:fill="FFFFFF"/>
        <w:tabs>
          <w:tab w:val="left" w:pos="0"/>
          <w:tab w:val="left" w:pos="900"/>
          <w:tab w:val="num" w:pos="1276"/>
        </w:tabs>
        <w:autoSpaceDE w:val="0"/>
        <w:autoSpaceDN w:val="0"/>
        <w:adjustRightInd w:val="0"/>
        <w:ind w:left="0" w:firstLine="720"/>
        <w:jc w:val="both"/>
        <w:outlineLvl w:val="0"/>
        <w:rPr>
          <w:sz w:val="20"/>
          <w:szCs w:val="20"/>
        </w:rPr>
      </w:pPr>
      <w:r w:rsidRPr="008153CA">
        <w:rPr>
          <w:color w:val="000000"/>
          <w:sz w:val="20"/>
          <w:szCs w:val="20"/>
        </w:rPr>
        <w:t xml:space="preserve">Требовать в случаях и порядке, установленном действующим законодательством </w:t>
      </w:r>
      <w:r>
        <w:rPr>
          <w:sz w:val="20"/>
          <w:szCs w:val="20"/>
        </w:rPr>
        <w:t>Российской Федерации</w:t>
      </w:r>
      <w:r w:rsidRPr="008153CA">
        <w:rPr>
          <w:color w:val="000000"/>
          <w:sz w:val="20"/>
          <w:szCs w:val="20"/>
        </w:rPr>
        <w:t>, изменения размера платы за предоставленную коммунальную услугу.</w:t>
      </w:r>
    </w:p>
    <w:p w:rsidR="00FF441D" w:rsidRPr="008153CA" w:rsidRDefault="00FF441D" w:rsidP="00FF441D">
      <w:pPr>
        <w:numPr>
          <w:ilvl w:val="2"/>
          <w:numId w:val="15"/>
        </w:numPr>
        <w:shd w:val="clear" w:color="auto" w:fill="FFFFFF"/>
        <w:tabs>
          <w:tab w:val="left" w:pos="0"/>
          <w:tab w:val="left" w:pos="900"/>
          <w:tab w:val="num" w:pos="1276"/>
        </w:tabs>
        <w:autoSpaceDE w:val="0"/>
        <w:autoSpaceDN w:val="0"/>
        <w:adjustRightInd w:val="0"/>
        <w:ind w:left="0" w:firstLine="720"/>
        <w:jc w:val="both"/>
        <w:outlineLvl w:val="0"/>
        <w:rPr>
          <w:sz w:val="20"/>
          <w:szCs w:val="20"/>
        </w:rPr>
      </w:pPr>
      <w:r w:rsidRPr="008153CA">
        <w:rPr>
          <w:color w:val="000000"/>
          <w:sz w:val="20"/>
          <w:szCs w:val="20"/>
        </w:rPr>
        <w:t xml:space="preserve">  Ежемесячно снимать и передавать показания РПУ </w:t>
      </w:r>
      <w:r w:rsidRPr="008153CA">
        <w:rPr>
          <w:sz w:val="20"/>
          <w:szCs w:val="20"/>
        </w:rPr>
        <w:t xml:space="preserve">с 25 по 30 число текущего месяца по телефонам, указанным в п. 8.10. настоящего </w:t>
      </w:r>
      <w:r>
        <w:rPr>
          <w:sz w:val="20"/>
          <w:szCs w:val="20"/>
        </w:rPr>
        <w:t>д</w:t>
      </w:r>
      <w:r w:rsidRPr="008153CA">
        <w:rPr>
          <w:sz w:val="20"/>
          <w:szCs w:val="20"/>
        </w:rPr>
        <w:t>оговора.</w:t>
      </w:r>
    </w:p>
    <w:p w:rsidR="00FF441D" w:rsidRPr="008153CA" w:rsidRDefault="00FF441D" w:rsidP="00FF441D">
      <w:pPr>
        <w:numPr>
          <w:ilvl w:val="2"/>
          <w:numId w:val="15"/>
        </w:numPr>
        <w:shd w:val="clear" w:color="auto" w:fill="FFFFFF"/>
        <w:tabs>
          <w:tab w:val="clear" w:pos="2792"/>
          <w:tab w:val="left" w:pos="0"/>
          <w:tab w:val="left" w:pos="900"/>
          <w:tab w:val="num" w:pos="1276"/>
        </w:tabs>
        <w:autoSpaceDE w:val="0"/>
        <w:autoSpaceDN w:val="0"/>
        <w:adjustRightInd w:val="0"/>
        <w:ind w:left="0" w:firstLine="709"/>
        <w:jc w:val="both"/>
        <w:outlineLvl w:val="0"/>
        <w:rPr>
          <w:sz w:val="20"/>
          <w:szCs w:val="20"/>
        </w:rPr>
      </w:pPr>
      <w:r w:rsidRPr="008153CA">
        <w:rPr>
          <w:sz w:val="20"/>
          <w:szCs w:val="20"/>
        </w:rPr>
        <w:t>Обращаться в уполномоченные органы социальной поддержки населения для оформления компенсации расходов на оплату коммунальных услуг по электроснабжению, при условии отсутствия у Потребителя задолженности по оплате коммунальных услуг по электроснабжению.</w:t>
      </w:r>
    </w:p>
    <w:p w:rsidR="00FF441D" w:rsidRPr="008153CA" w:rsidRDefault="00FF441D" w:rsidP="00FF441D">
      <w:pPr>
        <w:numPr>
          <w:ilvl w:val="2"/>
          <w:numId w:val="15"/>
        </w:numPr>
        <w:shd w:val="clear" w:color="auto" w:fill="FFFFFF"/>
        <w:tabs>
          <w:tab w:val="clear" w:pos="2792"/>
          <w:tab w:val="left" w:pos="0"/>
          <w:tab w:val="num" w:pos="1276"/>
        </w:tabs>
        <w:autoSpaceDE w:val="0"/>
        <w:autoSpaceDN w:val="0"/>
        <w:adjustRightInd w:val="0"/>
        <w:ind w:left="0" w:firstLine="709"/>
        <w:jc w:val="both"/>
        <w:outlineLvl w:val="0"/>
        <w:rPr>
          <w:sz w:val="20"/>
          <w:szCs w:val="20"/>
        </w:rPr>
      </w:pPr>
      <w:r w:rsidRPr="008153CA">
        <w:rPr>
          <w:sz w:val="20"/>
          <w:szCs w:val="20"/>
        </w:rPr>
        <w:t>Осуществлять иные права и действия, предусмотренные жилищным законодательством Российской Федерации, в том числе Правилами предоставления коммунальных услуг.</w:t>
      </w:r>
    </w:p>
    <w:p w:rsidR="00FF441D" w:rsidRPr="008153CA" w:rsidRDefault="00FF441D" w:rsidP="00FF441D">
      <w:pPr>
        <w:shd w:val="clear" w:color="auto" w:fill="FFFFFF"/>
        <w:tabs>
          <w:tab w:val="left" w:pos="0"/>
          <w:tab w:val="left" w:pos="900"/>
        </w:tabs>
        <w:autoSpaceDE w:val="0"/>
        <w:autoSpaceDN w:val="0"/>
        <w:adjustRightInd w:val="0"/>
        <w:ind w:left="720"/>
        <w:jc w:val="both"/>
        <w:outlineLvl w:val="0"/>
        <w:rPr>
          <w:sz w:val="20"/>
          <w:szCs w:val="20"/>
        </w:rPr>
      </w:pPr>
    </w:p>
    <w:p w:rsidR="00FF441D" w:rsidRPr="008153CA" w:rsidRDefault="00FF441D" w:rsidP="00FF441D">
      <w:pPr>
        <w:numPr>
          <w:ilvl w:val="0"/>
          <w:numId w:val="15"/>
        </w:numPr>
        <w:shd w:val="clear" w:color="auto" w:fill="FFFFFF"/>
        <w:tabs>
          <w:tab w:val="clear" w:pos="720"/>
          <w:tab w:val="left" w:pos="993"/>
        </w:tabs>
        <w:autoSpaceDE w:val="0"/>
        <w:autoSpaceDN w:val="0"/>
        <w:adjustRightInd w:val="0"/>
        <w:ind w:left="0" w:firstLine="720"/>
        <w:jc w:val="center"/>
        <w:outlineLvl w:val="0"/>
        <w:rPr>
          <w:b/>
          <w:bCs/>
          <w:color w:val="000000"/>
          <w:sz w:val="20"/>
          <w:szCs w:val="20"/>
        </w:rPr>
      </w:pPr>
      <w:r w:rsidRPr="008153CA">
        <w:rPr>
          <w:b/>
          <w:bCs/>
          <w:color w:val="000000"/>
          <w:sz w:val="20"/>
          <w:szCs w:val="20"/>
        </w:rPr>
        <w:t>Порядок определения объема коммунальной услуги по электроснабжению,</w:t>
      </w:r>
    </w:p>
    <w:p w:rsidR="00FF441D" w:rsidRDefault="00FF441D" w:rsidP="00FF441D">
      <w:pPr>
        <w:shd w:val="clear" w:color="auto" w:fill="FFFFFF"/>
        <w:tabs>
          <w:tab w:val="left" w:pos="993"/>
        </w:tabs>
        <w:autoSpaceDE w:val="0"/>
        <w:autoSpaceDN w:val="0"/>
        <w:adjustRightInd w:val="0"/>
        <w:ind w:left="720"/>
        <w:jc w:val="center"/>
        <w:outlineLvl w:val="0"/>
        <w:rPr>
          <w:b/>
          <w:bCs/>
          <w:color w:val="000000"/>
          <w:sz w:val="20"/>
          <w:szCs w:val="20"/>
        </w:rPr>
      </w:pPr>
      <w:proofErr w:type="gramStart"/>
      <w:r w:rsidRPr="008153CA">
        <w:rPr>
          <w:b/>
          <w:bCs/>
          <w:color w:val="000000"/>
          <w:sz w:val="20"/>
          <w:szCs w:val="20"/>
        </w:rPr>
        <w:t>предоставленной</w:t>
      </w:r>
      <w:proofErr w:type="gramEnd"/>
      <w:r w:rsidRPr="008153CA">
        <w:rPr>
          <w:b/>
          <w:bCs/>
          <w:color w:val="000000"/>
          <w:sz w:val="20"/>
          <w:szCs w:val="20"/>
        </w:rPr>
        <w:t xml:space="preserve"> Потребителю</w:t>
      </w:r>
    </w:p>
    <w:p w:rsidR="00FF441D" w:rsidRPr="00786C41" w:rsidRDefault="00FF441D" w:rsidP="00FF441D">
      <w:pPr>
        <w:shd w:val="clear" w:color="auto" w:fill="FFFFFF"/>
        <w:tabs>
          <w:tab w:val="left" w:pos="993"/>
        </w:tabs>
        <w:autoSpaceDE w:val="0"/>
        <w:autoSpaceDN w:val="0"/>
        <w:adjustRightInd w:val="0"/>
        <w:ind w:left="720"/>
        <w:jc w:val="center"/>
        <w:outlineLvl w:val="0"/>
        <w:rPr>
          <w:b/>
          <w:bCs/>
          <w:color w:val="000000"/>
          <w:sz w:val="20"/>
          <w:szCs w:val="20"/>
        </w:rPr>
      </w:pPr>
    </w:p>
    <w:p w:rsidR="00FF441D" w:rsidRPr="00786C41" w:rsidRDefault="00FF441D" w:rsidP="00FF441D">
      <w:pPr>
        <w:shd w:val="clear" w:color="auto" w:fill="FFFFFF"/>
        <w:tabs>
          <w:tab w:val="left" w:pos="0"/>
          <w:tab w:val="left" w:pos="900"/>
        </w:tabs>
        <w:autoSpaceDE w:val="0"/>
        <w:autoSpaceDN w:val="0"/>
        <w:adjustRightInd w:val="0"/>
        <w:outlineLvl w:val="0"/>
        <w:rPr>
          <w:b/>
          <w:bCs/>
          <w:color w:val="000000"/>
          <w:sz w:val="10"/>
          <w:szCs w:val="10"/>
        </w:rPr>
      </w:pPr>
    </w:p>
    <w:p w:rsidR="00FF441D" w:rsidRPr="00786C41" w:rsidRDefault="00FF441D" w:rsidP="00FF441D">
      <w:pPr>
        <w:numPr>
          <w:ilvl w:val="1"/>
          <w:numId w:val="10"/>
        </w:numPr>
        <w:shd w:val="clear" w:color="auto" w:fill="FFFFFF"/>
        <w:tabs>
          <w:tab w:val="clear" w:pos="360"/>
          <w:tab w:val="left" w:pos="0"/>
          <w:tab w:val="left" w:pos="900"/>
          <w:tab w:val="num" w:pos="1080"/>
        </w:tabs>
        <w:autoSpaceDE w:val="0"/>
        <w:autoSpaceDN w:val="0"/>
        <w:adjustRightInd w:val="0"/>
        <w:ind w:left="0" w:firstLine="720"/>
        <w:jc w:val="both"/>
        <w:rPr>
          <w:sz w:val="20"/>
          <w:szCs w:val="20"/>
        </w:rPr>
      </w:pPr>
      <w:r w:rsidRPr="00786C41">
        <w:rPr>
          <w:sz w:val="20"/>
          <w:szCs w:val="20"/>
        </w:rPr>
        <w:t xml:space="preserve"> Снятие показаний РПУ по каждой точке поставки производится с 25 по 30 число текущего месяца. </w:t>
      </w:r>
    </w:p>
    <w:p w:rsidR="00FF441D" w:rsidRPr="00786C41" w:rsidRDefault="00FF441D" w:rsidP="00FF441D">
      <w:pPr>
        <w:shd w:val="clear" w:color="auto" w:fill="FFFFFF"/>
        <w:tabs>
          <w:tab w:val="left" w:pos="0"/>
          <w:tab w:val="left" w:pos="900"/>
        </w:tabs>
        <w:autoSpaceDE w:val="0"/>
        <w:autoSpaceDN w:val="0"/>
        <w:adjustRightInd w:val="0"/>
        <w:ind w:firstLine="709"/>
        <w:jc w:val="both"/>
        <w:rPr>
          <w:sz w:val="20"/>
          <w:szCs w:val="20"/>
        </w:rPr>
      </w:pPr>
      <w:r w:rsidRPr="00786C41">
        <w:rPr>
          <w:sz w:val="20"/>
          <w:szCs w:val="20"/>
        </w:rPr>
        <w:t xml:space="preserve">Для определения объема электроэнергии, поставленной Потребителю за расчетный период, снятие показаний РПУ производит сетевая организация или Потребитель, в зависимости от места установки РПУ и в соответствии с границей эксплуатационной ответственности </w:t>
      </w:r>
      <w:r w:rsidRPr="00786C41">
        <w:rPr>
          <w:snapToGrid w:val="0"/>
          <w:sz w:val="20"/>
          <w:szCs w:val="20"/>
        </w:rPr>
        <w:t>(Потребителя и сетевой организации)</w:t>
      </w:r>
      <w:r w:rsidRPr="00786C41">
        <w:rPr>
          <w:sz w:val="20"/>
          <w:szCs w:val="20"/>
        </w:rPr>
        <w:t xml:space="preserve">. При установке РПУ в зоне эксплуатационной ответственности Потребителя, показания передаются Потребителем в сетевую организацию по телефонам, указанным в п. 8.10. настоящего </w:t>
      </w:r>
      <w:r>
        <w:rPr>
          <w:sz w:val="20"/>
          <w:szCs w:val="20"/>
        </w:rPr>
        <w:t>д</w:t>
      </w:r>
      <w:r w:rsidRPr="00786C41">
        <w:rPr>
          <w:sz w:val="20"/>
          <w:szCs w:val="20"/>
        </w:rPr>
        <w:t>оговора.</w:t>
      </w:r>
    </w:p>
    <w:p w:rsidR="00FF441D" w:rsidRPr="008153CA" w:rsidRDefault="00FF441D" w:rsidP="00FF441D">
      <w:pPr>
        <w:numPr>
          <w:ilvl w:val="1"/>
          <w:numId w:val="10"/>
        </w:numPr>
        <w:shd w:val="clear" w:color="auto" w:fill="FFFFFF"/>
        <w:tabs>
          <w:tab w:val="clear" w:pos="360"/>
          <w:tab w:val="left" w:pos="0"/>
          <w:tab w:val="left" w:pos="900"/>
          <w:tab w:val="num" w:pos="1080"/>
          <w:tab w:val="left" w:pos="1440"/>
        </w:tabs>
        <w:autoSpaceDE w:val="0"/>
        <w:autoSpaceDN w:val="0"/>
        <w:adjustRightInd w:val="0"/>
        <w:ind w:left="0" w:firstLine="720"/>
        <w:jc w:val="both"/>
        <w:rPr>
          <w:sz w:val="20"/>
          <w:szCs w:val="20"/>
        </w:rPr>
      </w:pPr>
      <w:r w:rsidRPr="00786C41">
        <w:rPr>
          <w:sz w:val="20"/>
          <w:szCs w:val="20"/>
        </w:rPr>
        <w:t xml:space="preserve"> Объем фактически </w:t>
      </w:r>
      <w:r w:rsidRPr="008153CA">
        <w:rPr>
          <w:sz w:val="20"/>
          <w:szCs w:val="20"/>
        </w:rPr>
        <w:t>предоставленной Потребителю за расчетный период коммунальной услуги по электроснабжению определяется на основании показаний РПУ, проверенного в установленном порядке и внесенного в государственный реестр средств измерений. Для учета потребляемой электроэнергии подлежат использованию РПУ класса точности 2,0 и выше.</w:t>
      </w:r>
    </w:p>
    <w:p w:rsidR="00FF441D" w:rsidRPr="008153CA" w:rsidRDefault="00FF441D" w:rsidP="00FF441D">
      <w:pPr>
        <w:numPr>
          <w:ilvl w:val="1"/>
          <w:numId w:val="10"/>
        </w:numPr>
        <w:shd w:val="clear" w:color="auto" w:fill="FFFFFF"/>
        <w:tabs>
          <w:tab w:val="clear" w:pos="360"/>
          <w:tab w:val="left" w:pos="0"/>
          <w:tab w:val="left" w:pos="900"/>
          <w:tab w:val="num" w:pos="1080"/>
          <w:tab w:val="left" w:pos="1440"/>
        </w:tabs>
        <w:autoSpaceDE w:val="0"/>
        <w:autoSpaceDN w:val="0"/>
        <w:adjustRightInd w:val="0"/>
        <w:ind w:left="0" w:firstLine="720"/>
        <w:jc w:val="both"/>
        <w:rPr>
          <w:sz w:val="20"/>
          <w:szCs w:val="20"/>
        </w:rPr>
      </w:pPr>
      <w:r w:rsidRPr="008153CA">
        <w:rPr>
          <w:sz w:val="20"/>
          <w:szCs w:val="20"/>
        </w:rPr>
        <w:t xml:space="preserve">  Сохранность РПУ определяется отсутствием следов порчи корпуса прибора или повреждения его внутреннего оборудования, а также сохранностью пломб и знака маркировки (идентификационного номера). РПУ Потребителя должны иметь на винтах, крепящих кожух счетчика, пломбы с клеймом </w:t>
      </w:r>
      <w:proofErr w:type="spellStart"/>
      <w:r w:rsidRPr="008153CA">
        <w:rPr>
          <w:sz w:val="20"/>
          <w:szCs w:val="20"/>
        </w:rPr>
        <w:t>госповерителя</w:t>
      </w:r>
      <w:proofErr w:type="spellEnd"/>
      <w:r w:rsidRPr="008153CA">
        <w:rPr>
          <w:sz w:val="20"/>
          <w:szCs w:val="20"/>
        </w:rPr>
        <w:t>, а на зажимной крышке - пломбу сетевой организации. Снятие пломб, замена РПУ производится персоналом сетевой организации или Потребителем при обязательном присутствии представителя сетевой организации.</w:t>
      </w:r>
    </w:p>
    <w:p w:rsidR="00FF441D" w:rsidRPr="008153CA" w:rsidRDefault="00FF441D" w:rsidP="00FF441D">
      <w:pPr>
        <w:numPr>
          <w:ilvl w:val="1"/>
          <w:numId w:val="10"/>
        </w:numPr>
        <w:shd w:val="clear" w:color="auto" w:fill="FFFFFF"/>
        <w:tabs>
          <w:tab w:val="clear" w:pos="360"/>
          <w:tab w:val="left" w:pos="0"/>
          <w:tab w:val="left" w:pos="900"/>
          <w:tab w:val="num" w:pos="1080"/>
          <w:tab w:val="left" w:pos="1440"/>
        </w:tabs>
        <w:autoSpaceDE w:val="0"/>
        <w:autoSpaceDN w:val="0"/>
        <w:adjustRightInd w:val="0"/>
        <w:ind w:left="0" w:firstLine="720"/>
        <w:jc w:val="both"/>
        <w:rPr>
          <w:sz w:val="20"/>
          <w:szCs w:val="20"/>
        </w:rPr>
      </w:pPr>
      <w:r w:rsidRPr="008153CA">
        <w:rPr>
          <w:sz w:val="20"/>
          <w:szCs w:val="20"/>
        </w:rPr>
        <w:t xml:space="preserve">Если точки поставки электрической энергии Потребителя не оборудованы РПУ, соответствующими установленным пунктом 4.3. настоящего </w:t>
      </w:r>
      <w:r>
        <w:rPr>
          <w:sz w:val="20"/>
          <w:szCs w:val="20"/>
        </w:rPr>
        <w:t>д</w:t>
      </w:r>
      <w:r w:rsidRPr="008153CA">
        <w:rPr>
          <w:sz w:val="20"/>
          <w:szCs w:val="20"/>
        </w:rPr>
        <w:t>оговора требованиям, определение объема предоставленной коммунальной услуги по электроснабжению, осуществляется в соответствии с Правилами предоставления коммунальных услуг.</w:t>
      </w:r>
    </w:p>
    <w:p w:rsidR="00FF441D" w:rsidRPr="008153CA" w:rsidRDefault="00FF441D" w:rsidP="00FF441D">
      <w:pPr>
        <w:numPr>
          <w:ilvl w:val="1"/>
          <w:numId w:val="10"/>
        </w:numPr>
        <w:shd w:val="clear" w:color="auto" w:fill="FFFFFF"/>
        <w:tabs>
          <w:tab w:val="clear" w:pos="360"/>
          <w:tab w:val="left" w:pos="0"/>
          <w:tab w:val="left" w:pos="900"/>
          <w:tab w:val="num" w:pos="1080"/>
          <w:tab w:val="left" w:pos="1440"/>
        </w:tabs>
        <w:autoSpaceDE w:val="0"/>
        <w:autoSpaceDN w:val="0"/>
        <w:adjustRightInd w:val="0"/>
        <w:ind w:left="0" w:firstLine="720"/>
        <w:jc w:val="both"/>
        <w:rPr>
          <w:sz w:val="20"/>
          <w:szCs w:val="20"/>
        </w:rPr>
      </w:pPr>
      <w:r w:rsidRPr="00786C41">
        <w:rPr>
          <w:sz w:val="20"/>
          <w:szCs w:val="20"/>
        </w:rPr>
        <w:t xml:space="preserve">Места установки РПУ, порядок определения объема и стоимости, </w:t>
      </w:r>
      <w:r w:rsidRPr="008153CA">
        <w:rPr>
          <w:sz w:val="20"/>
          <w:szCs w:val="20"/>
        </w:rPr>
        <w:t xml:space="preserve">предоставленной Потребителю коммунальной услуги по электроснабжению, с учетом потерь приведены в Приложении № 2 к настоящему </w:t>
      </w:r>
      <w:r>
        <w:rPr>
          <w:sz w:val="20"/>
          <w:szCs w:val="20"/>
        </w:rPr>
        <w:t>д</w:t>
      </w:r>
      <w:r w:rsidRPr="008153CA">
        <w:rPr>
          <w:sz w:val="20"/>
          <w:szCs w:val="20"/>
        </w:rPr>
        <w:t>оговору.</w:t>
      </w:r>
    </w:p>
    <w:p w:rsidR="00FF441D" w:rsidRPr="008153CA" w:rsidRDefault="00FF441D" w:rsidP="00FF441D">
      <w:pPr>
        <w:numPr>
          <w:ilvl w:val="1"/>
          <w:numId w:val="10"/>
        </w:numPr>
        <w:shd w:val="clear" w:color="auto" w:fill="FFFFFF"/>
        <w:tabs>
          <w:tab w:val="clear" w:pos="360"/>
          <w:tab w:val="left" w:pos="0"/>
          <w:tab w:val="left" w:pos="426"/>
          <w:tab w:val="num" w:pos="1080"/>
          <w:tab w:val="left" w:pos="1440"/>
        </w:tabs>
        <w:autoSpaceDE w:val="0"/>
        <w:autoSpaceDN w:val="0"/>
        <w:adjustRightInd w:val="0"/>
        <w:ind w:left="0" w:firstLine="709"/>
        <w:jc w:val="both"/>
        <w:rPr>
          <w:sz w:val="20"/>
          <w:szCs w:val="20"/>
        </w:rPr>
      </w:pPr>
      <w:r w:rsidRPr="008153CA">
        <w:rPr>
          <w:sz w:val="20"/>
          <w:szCs w:val="20"/>
        </w:rPr>
        <w:t xml:space="preserve">  В случае установки РПУ в зоне эксплуатационной ответственности Потребителя, при нарушениях, допущенных Потребителем (изменение схемы включения РПУ, его повреждение, нарушение целостности пломб и др.) сетевой организацией составляется акт о неучтенном потреблении электроэнергии в порядке и форме, </w:t>
      </w:r>
      <w:proofErr w:type="gramStart"/>
      <w:r w:rsidRPr="008153CA">
        <w:rPr>
          <w:sz w:val="20"/>
          <w:szCs w:val="20"/>
        </w:rPr>
        <w:t>предусмотренными</w:t>
      </w:r>
      <w:proofErr w:type="gramEnd"/>
      <w:r w:rsidRPr="008153CA">
        <w:rPr>
          <w:sz w:val="20"/>
          <w:szCs w:val="20"/>
        </w:rPr>
        <w:t xml:space="preserve"> действующим законодательством </w:t>
      </w:r>
      <w:r>
        <w:rPr>
          <w:sz w:val="20"/>
          <w:szCs w:val="20"/>
        </w:rPr>
        <w:t>Российской Федерации</w:t>
      </w:r>
      <w:r w:rsidRPr="008153CA">
        <w:rPr>
          <w:sz w:val="20"/>
          <w:szCs w:val="20"/>
        </w:rPr>
        <w:t>.</w:t>
      </w:r>
    </w:p>
    <w:p w:rsidR="00FF441D" w:rsidRPr="008153CA" w:rsidRDefault="00FF441D" w:rsidP="00FF441D">
      <w:pPr>
        <w:numPr>
          <w:ilvl w:val="1"/>
          <w:numId w:val="10"/>
        </w:numPr>
        <w:shd w:val="clear" w:color="auto" w:fill="FFFFFF"/>
        <w:tabs>
          <w:tab w:val="clear" w:pos="360"/>
          <w:tab w:val="left" w:pos="0"/>
          <w:tab w:val="left" w:pos="426"/>
          <w:tab w:val="num" w:pos="1080"/>
          <w:tab w:val="left" w:pos="1440"/>
        </w:tabs>
        <w:autoSpaceDE w:val="0"/>
        <w:autoSpaceDN w:val="0"/>
        <w:adjustRightInd w:val="0"/>
        <w:ind w:left="0" w:firstLine="709"/>
        <w:jc w:val="both"/>
        <w:rPr>
          <w:sz w:val="20"/>
          <w:szCs w:val="20"/>
        </w:rPr>
      </w:pPr>
      <w:r w:rsidRPr="008153CA">
        <w:rPr>
          <w:sz w:val="20"/>
          <w:szCs w:val="20"/>
        </w:rPr>
        <w:t xml:space="preserve">  При установке РПУ не на границе балансовой принадлежности электрических сетей объем учтенной ими электрической энергии корректируется на  величину потерь энергии от границы балансовой принадлежности электрических сетей до места установки РПУ. Величина потерь указана в Приложении № 2 к настоящему </w:t>
      </w:r>
      <w:r>
        <w:rPr>
          <w:sz w:val="20"/>
          <w:szCs w:val="20"/>
        </w:rPr>
        <w:t>д</w:t>
      </w:r>
      <w:r w:rsidRPr="008153CA">
        <w:rPr>
          <w:sz w:val="20"/>
          <w:szCs w:val="20"/>
        </w:rPr>
        <w:t>оговору.</w:t>
      </w:r>
      <w:r w:rsidRPr="008153CA">
        <w:rPr>
          <w:spacing w:val="-1"/>
          <w:sz w:val="20"/>
          <w:szCs w:val="20"/>
        </w:rPr>
        <w:t xml:space="preserve"> </w:t>
      </w:r>
    </w:p>
    <w:p w:rsidR="00FF441D" w:rsidRPr="008153CA" w:rsidRDefault="00FF441D" w:rsidP="00FF441D">
      <w:pPr>
        <w:shd w:val="clear" w:color="auto" w:fill="FFFFFF"/>
        <w:tabs>
          <w:tab w:val="left" w:pos="0"/>
          <w:tab w:val="left" w:pos="900"/>
          <w:tab w:val="left" w:pos="1440"/>
        </w:tabs>
        <w:autoSpaceDE w:val="0"/>
        <w:autoSpaceDN w:val="0"/>
        <w:adjustRightInd w:val="0"/>
        <w:ind w:firstLine="709"/>
        <w:jc w:val="both"/>
        <w:rPr>
          <w:sz w:val="20"/>
          <w:szCs w:val="20"/>
        </w:rPr>
      </w:pPr>
      <w:r w:rsidRPr="008153CA">
        <w:rPr>
          <w:sz w:val="20"/>
          <w:szCs w:val="20"/>
        </w:rPr>
        <w:t xml:space="preserve">Величину нормативных потерь электрической энергии при ее передаче рассчитывает сетевая организация. </w:t>
      </w:r>
    </w:p>
    <w:p w:rsidR="00FF441D" w:rsidRPr="008153CA" w:rsidRDefault="00FF441D" w:rsidP="00FF441D">
      <w:pPr>
        <w:shd w:val="clear" w:color="auto" w:fill="FFFFFF"/>
        <w:tabs>
          <w:tab w:val="left" w:pos="0"/>
          <w:tab w:val="left" w:pos="900"/>
          <w:tab w:val="left" w:pos="1440"/>
        </w:tabs>
        <w:autoSpaceDE w:val="0"/>
        <w:autoSpaceDN w:val="0"/>
        <w:adjustRightInd w:val="0"/>
        <w:ind w:firstLine="709"/>
        <w:jc w:val="both"/>
        <w:rPr>
          <w:sz w:val="20"/>
          <w:szCs w:val="20"/>
        </w:rPr>
      </w:pPr>
      <w:r w:rsidRPr="008153CA">
        <w:rPr>
          <w:sz w:val="20"/>
          <w:szCs w:val="20"/>
        </w:rPr>
        <w:t xml:space="preserve">После  утверждения величины нормативных потерь в Министерстве энергетики </w:t>
      </w:r>
      <w:r>
        <w:rPr>
          <w:sz w:val="20"/>
          <w:szCs w:val="20"/>
        </w:rPr>
        <w:t>Российской Федерации</w:t>
      </w:r>
      <w:r w:rsidRPr="008153CA">
        <w:rPr>
          <w:sz w:val="20"/>
          <w:szCs w:val="20"/>
        </w:rPr>
        <w:t xml:space="preserve">, соответствующие изменения считаются внесенными в Приложение № 2 к настоящему </w:t>
      </w:r>
      <w:r>
        <w:rPr>
          <w:sz w:val="20"/>
          <w:szCs w:val="20"/>
        </w:rPr>
        <w:t>д</w:t>
      </w:r>
      <w:r w:rsidRPr="008153CA">
        <w:rPr>
          <w:sz w:val="20"/>
          <w:szCs w:val="20"/>
        </w:rPr>
        <w:t xml:space="preserve">оговору и не требуют письменного оформления дополнительным соглашением. </w:t>
      </w:r>
    </w:p>
    <w:p w:rsidR="00FF441D" w:rsidRPr="00786C41" w:rsidRDefault="00FF441D" w:rsidP="00FF441D">
      <w:pPr>
        <w:numPr>
          <w:ilvl w:val="1"/>
          <w:numId w:val="10"/>
        </w:numPr>
        <w:shd w:val="clear" w:color="auto" w:fill="FFFFFF"/>
        <w:tabs>
          <w:tab w:val="clear" w:pos="360"/>
          <w:tab w:val="left" w:pos="0"/>
          <w:tab w:val="num" w:pos="426"/>
          <w:tab w:val="left" w:pos="1134"/>
        </w:tabs>
        <w:autoSpaceDE w:val="0"/>
        <w:autoSpaceDN w:val="0"/>
        <w:adjustRightInd w:val="0"/>
        <w:ind w:left="0" w:firstLine="709"/>
        <w:jc w:val="both"/>
        <w:rPr>
          <w:sz w:val="20"/>
          <w:szCs w:val="20"/>
        </w:rPr>
      </w:pPr>
      <w:r w:rsidRPr="008153CA">
        <w:rPr>
          <w:snapToGrid w:val="0"/>
          <w:spacing w:val="-1"/>
          <w:sz w:val="20"/>
          <w:szCs w:val="20"/>
        </w:rPr>
        <w:t xml:space="preserve">Определение объемов </w:t>
      </w:r>
      <w:proofErr w:type="spellStart"/>
      <w:r w:rsidRPr="008153CA">
        <w:rPr>
          <w:snapToGrid w:val="0"/>
          <w:spacing w:val="-1"/>
          <w:sz w:val="20"/>
          <w:szCs w:val="20"/>
        </w:rPr>
        <w:t>безучетного</w:t>
      </w:r>
      <w:proofErr w:type="spellEnd"/>
      <w:r w:rsidRPr="008153CA">
        <w:rPr>
          <w:snapToGrid w:val="0"/>
          <w:spacing w:val="-1"/>
          <w:sz w:val="20"/>
          <w:szCs w:val="20"/>
        </w:rPr>
        <w:t xml:space="preserve"> потребления производится с</w:t>
      </w:r>
      <w:r w:rsidRPr="008153CA">
        <w:rPr>
          <w:spacing w:val="-1"/>
          <w:sz w:val="20"/>
          <w:szCs w:val="20"/>
        </w:rPr>
        <w:t>етевой организацие</w:t>
      </w:r>
      <w:r w:rsidRPr="00786C41">
        <w:rPr>
          <w:spacing w:val="-1"/>
          <w:sz w:val="20"/>
          <w:szCs w:val="20"/>
        </w:rPr>
        <w:t>й</w:t>
      </w:r>
      <w:r w:rsidRPr="00786C41">
        <w:rPr>
          <w:snapToGrid w:val="0"/>
          <w:spacing w:val="-1"/>
          <w:sz w:val="20"/>
          <w:szCs w:val="20"/>
        </w:rPr>
        <w:t xml:space="preserve"> в соответствии с порядком, установленном действующим законодательством </w:t>
      </w:r>
      <w:r>
        <w:rPr>
          <w:sz w:val="20"/>
          <w:szCs w:val="20"/>
        </w:rPr>
        <w:t>Российской Федерации</w:t>
      </w:r>
      <w:r w:rsidRPr="00786C41">
        <w:rPr>
          <w:snapToGrid w:val="0"/>
          <w:spacing w:val="-1"/>
          <w:sz w:val="20"/>
          <w:szCs w:val="20"/>
        </w:rPr>
        <w:t>.</w:t>
      </w:r>
    </w:p>
    <w:p w:rsidR="00FF441D" w:rsidRDefault="00FF441D" w:rsidP="00FF441D">
      <w:pPr>
        <w:numPr>
          <w:ilvl w:val="1"/>
          <w:numId w:val="10"/>
        </w:numPr>
        <w:shd w:val="clear" w:color="auto" w:fill="FFFFFF"/>
        <w:tabs>
          <w:tab w:val="clear" w:pos="360"/>
          <w:tab w:val="left" w:pos="0"/>
          <w:tab w:val="num" w:pos="567"/>
          <w:tab w:val="left" w:pos="1134"/>
          <w:tab w:val="left" w:pos="1260"/>
        </w:tabs>
        <w:autoSpaceDE w:val="0"/>
        <w:autoSpaceDN w:val="0"/>
        <w:adjustRightInd w:val="0"/>
        <w:ind w:left="0" w:firstLine="709"/>
        <w:jc w:val="both"/>
        <w:rPr>
          <w:sz w:val="20"/>
          <w:szCs w:val="20"/>
        </w:rPr>
      </w:pPr>
      <w:r w:rsidRPr="00786C41">
        <w:rPr>
          <w:sz w:val="20"/>
          <w:szCs w:val="20"/>
        </w:rPr>
        <w:t xml:space="preserve">  Перерасчет платы за неучтённое потребление электроэнергии производится в соответствии с действующим законодательством </w:t>
      </w:r>
      <w:r>
        <w:rPr>
          <w:sz w:val="20"/>
          <w:szCs w:val="20"/>
        </w:rPr>
        <w:t>Российской Федерации</w:t>
      </w:r>
      <w:r w:rsidRPr="00786C41">
        <w:rPr>
          <w:sz w:val="20"/>
          <w:szCs w:val="20"/>
        </w:rPr>
        <w:t>.</w:t>
      </w:r>
    </w:p>
    <w:p w:rsidR="00FF441D" w:rsidRPr="008153CA" w:rsidRDefault="00FF441D" w:rsidP="00FF441D">
      <w:pPr>
        <w:numPr>
          <w:ilvl w:val="1"/>
          <w:numId w:val="10"/>
        </w:numPr>
        <w:shd w:val="clear" w:color="auto" w:fill="FFFFFF"/>
        <w:tabs>
          <w:tab w:val="clear" w:pos="360"/>
          <w:tab w:val="num" w:pos="0"/>
          <w:tab w:val="left" w:pos="1134"/>
          <w:tab w:val="left" w:pos="1260"/>
        </w:tabs>
        <w:autoSpaceDE w:val="0"/>
        <w:autoSpaceDN w:val="0"/>
        <w:adjustRightInd w:val="0"/>
        <w:ind w:left="0" w:firstLine="709"/>
        <w:jc w:val="both"/>
        <w:rPr>
          <w:sz w:val="20"/>
          <w:szCs w:val="20"/>
        </w:rPr>
      </w:pPr>
      <w:r>
        <w:rPr>
          <w:sz w:val="20"/>
          <w:szCs w:val="20"/>
        </w:rPr>
        <w:t xml:space="preserve"> </w:t>
      </w:r>
      <w:proofErr w:type="gramStart"/>
      <w:r w:rsidRPr="008153CA">
        <w:rPr>
          <w:sz w:val="20"/>
          <w:szCs w:val="20"/>
        </w:rPr>
        <w:t xml:space="preserve">Плата за коммунальную услугу по электроснабжению, предоставленную Потребителю  за расчетный период, определяется исходя из рассчитанного среднемесячного объема потребления коммунального ресурса потребителем, определенного по показаниям РПУ за период не менее 6 </w:t>
      </w:r>
      <w:r>
        <w:rPr>
          <w:sz w:val="20"/>
          <w:szCs w:val="20"/>
        </w:rPr>
        <w:t xml:space="preserve">(шести) </w:t>
      </w:r>
      <w:r w:rsidRPr="008153CA">
        <w:rPr>
          <w:sz w:val="20"/>
          <w:szCs w:val="20"/>
        </w:rPr>
        <w:t xml:space="preserve">месяцев, а если период работы прибора учета составил меньше 6 </w:t>
      </w:r>
      <w:r>
        <w:rPr>
          <w:sz w:val="20"/>
          <w:szCs w:val="20"/>
        </w:rPr>
        <w:t xml:space="preserve">(шести) </w:t>
      </w:r>
      <w:r w:rsidRPr="008153CA">
        <w:rPr>
          <w:sz w:val="20"/>
          <w:szCs w:val="20"/>
        </w:rPr>
        <w:t xml:space="preserve">месяцев, - то за фактический период работы прибора учета, но не менее 3 </w:t>
      </w:r>
      <w:r>
        <w:rPr>
          <w:sz w:val="20"/>
          <w:szCs w:val="20"/>
        </w:rPr>
        <w:t xml:space="preserve">(трех) </w:t>
      </w:r>
      <w:r w:rsidRPr="008153CA">
        <w:rPr>
          <w:sz w:val="20"/>
          <w:szCs w:val="20"/>
        </w:rPr>
        <w:t>месяцев, в следующих случаях и</w:t>
      </w:r>
      <w:proofErr w:type="gramEnd"/>
      <w:r w:rsidRPr="008153CA">
        <w:rPr>
          <w:sz w:val="20"/>
          <w:szCs w:val="20"/>
        </w:rPr>
        <w:t xml:space="preserve"> за указанные расчетные периоды:</w:t>
      </w:r>
    </w:p>
    <w:p w:rsidR="00FF441D" w:rsidRPr="008153CA" w:rsidRDefault="00FF441D" w:rsidP="00FF441D">
      <w:pPr>
        <w:shd w:val="clear" w:color="auto" w:fill="FFFFFF"/>
        <w:tabs>
          <w:tab w:val="left" w:pos="0"/>
          <w:tab w:val="left" w:pos="1134"/>
          <w:tab w:val="left" w:pos="1260"/>
        </w:tabs>
        <w:autoSpaceDE w:val="0"/>
        <w:autoSpaceDN w:val="0"/>
        <w:adjustRightInd w:val="0"/>
        <w:ind w:firstLine="709"/>
        <w:jc w:val="both"/>
        <w:rPr>
          <w:sz w:val="20"/>
          <w:szCs w:val="20"/>
        </w:rPr>
      </w:pPr>
      <w:proofErr w:type="gramStart"/>
      <w:r w:rsidRPr="008153CA">
        <w:rPr>
          <w:sz w:val="20"/>
          <w:szCs w:val="20"/>
        </w:rPr>
        <w:t>в случае выхода из строя или утраты ранее введенного в эксплуатацию РПУ либо истечения срока его эксплуатации, определяемого периодом времени до очередной поверки, - начиная с даты, когда наступили указанные события, а если дату установить невозможно, - то начиная с расчетного периода, в котором наступили указанные события, до даты, когда был возобновлен учет коммунального ресурса (электрической энергии) путем введения в эксплуатацию соответствующего</w:t>
      </w:r>
      <w:proofErr w:type="gramEnd"/>
      <w:r w:rsidRPr="008153CA">
        <w:rPr>
          <w:sz w:val="20"/>
          <w:szCs w:val="20"/>
        </w:rPr>
        <w:t xml:space="preserve"> установленным требованиям РПУ, но не более 3 </w:t>
      </w:r>
      <w:r>
        <w:rPr>
          <w:sz w:val="20"/>
          <w:szCs w:val="20"/>
        </w:rPr>
        <w:t xml:space="preserve">(трех) </w:t>
      </w:r>
      <w:r w:rsidRPr="008153CA">
        <w:rPr>
          <w:sz w:val="20"/>
          <w:szCs w:val="20"/>
        </w:rPr>
        <w:t xml:space="preserve">расчетных периодов подряд для жилого помещения и не более 2 </w:t>
      </w:r>
      <w:r>
        <w:rPr>
          <w:sz w:val="20"/>
          <w:szCs w:val="20"/>
        </w:rPr>
        <w:t xml:space="preserve">(двух) </w:t>
      </w:r>
      <w:r w:rsidRPr="008153CA">
        <w:rPr>
          <w:sz w:val="20"/>
          <w:szCs w:val="20"/>
        </w:rPr>
        <w:t>расчетных периодов подряд для нежилого помещения;</w:t>
      </w:r>
    </w:p>
    <w:p w:rsidR="00FF441D" w:rsidRPr="008153CA" w:rsidRDefault="00FF441D" w:rsidP="00FF441D">
      <w:pPr>
        <w:shd w:val="clear" w:color="auto" w:fill="FFFFFF"/>
        <w:tabs>
          <w:tab w:val="left" w:pos="0"/>
          <w:tab w:val="left" w:pos="1134"/>
          <w:tab w:val="left" w:pos="1260"/>
        </w:tabs>
        <w:autoSpaceDE w:val="0"/>
        <w:autoSpaceDN w:val="0"/>
        <w:adjustRightInd w:val="0"/>
        <w:ind w:firstLine="709"/>
        <w:jc w:val="both"/>
        <w:rPr>
          <w:sz w:val="20"/>
          <w:szCs w:val="20"/>
        </w:rPr>
      </w:pPr>
      <w:r w:rsidRPr="008153CA">
        <w:rPr>
          <w:sz w:val="20"/>
          <w:szCs w:val="20"/>
        </w:rPr>
        <w:t xml:space="preserve">в случае непредставления Потребителем показаний РПУ за расчетный период в сроки, установленные настоящим </w:t>
      </w:r>
      <w:r>
        <w:rPr>
          <w:sz w:val="20"/>
          <w:szCs w:val="20"/>
        </w:rPr>
        <w:t>д</w:t>
      </w:r>
      <w:r w:rsidRPr="008153CA">
        <w:rPr>
          <w:sz w:val="20"/>
          <w:szCs w:val="20"/>
        </w:rPr>
        <w:t>оговором, - начиная с расчетного периода, за который Потребителем не представлены показания РПУ до расчетного периода (включительно), за который потребитель представил РПУ, но не более 3</w:t>
      </w:r>
      <w:r>
        <w:rPr>
          <w:sz w:val="20"/>
          <w:szCs w:val="20"/>
        </w:rPr>
        <w:t xml:space="preserve"> (трех)</w:t>
      </w:r>
      <w:r w:rsidRPr="008153CA">
        <w:rPr>
          <w:sz w:val="20"/>
          <w:szCs w:val="20"/>
        </w:rPr>
        <w:t xml:space="preserve"> расчетных периодов подряд;</w:t>
      </w:r>
    </w:p>
    <w:p w:rsidR="00FF441D" w:rsidRPr="008153CA" w:rsidRDefault="00FF441D" w:rsidP="00FF441D">
      <w:pPr>
        <w:shd w:val="clear" w:color="auto" w:fill="FFFFFF"/>
        <w:tabs>
          <w:tab w:val="left" w:pos="0"/>
          <w:tab w:val="left" w:pos="1134"/>
          <w:tab w:val="left" w:pos="1260"/>
        </w:tabs>
        <w:autoSpaceDE w:val="0"/>
        <w:autoSpaceDN w:val="0"/>
        <w:adjustRightInd w:val="0"/>
        <w:ind w:firstLine="709"/>
        <w:jc w:val="both"/>
        <w:rPr>
          <w:sz w:val="20"/>
          <w:szCs w:val="20"/>
        </w:rPr>
      </w:pPr>
      <w:r w:rsidRPr="008153CA">
        <w:rPr>
          <w:sz w:val="20"/>
          <w:szCs w:val="20"/>
        </w:rPr>
        <w:t>в случае, составления акта об отказе в допуске к РПУ, - начиная с даты, когда был составлен акт, до даты проведения следующей проверки в соответствии с Правилами предоставления коммунальных услуг, но не более 3</w:t>
      </w:r>
      <w:r>
        <w:rPr>
          <w:sz w:val="20"/>
          <w:szCs w:val="20"/>
        </w:rPr>
        <w:t xml:space="preserve"> (трех)</w:t>
      </w:r>
      <w:r w:rsidRPr="008153CA">
        <w:rPr>
          <w:sz w:val="20"/>
          <w:szCs w:val="20"/>
        </w:rPr>
        <w:t xml:space="preserve"> расчетных периодов подряд.</w:t>
      </w:r>
    </w:p>
    <w:p w:rsidR="00FF441D" w:rsidRPr="008153CA" w:rsidRDefault="00FF441D" w:rsidP="00FF441D">
      <w:pPr>
        <w:numPr>
          <w:ilvl w:val="1"/>
          <w:numId w:val="10"/>
        </w:numPr>
        <w:shd w:val="clear" w:color="auto" w:fill="FFFFFF"/>
        <w:tabs>
          <w:tab w:val="clear" w:pos="360"/>
          <w:tab w:val="left" w:pos="0"/>
          <w:tab w:val="num" w:pos="567"/>
          <w:tab w:val="left" w:pos="1134"/>
          <w:tab w:val="left" w:pos="1260"/>
        </w:tabs>
        <w:autoSpaceDE w:val="0"/>
        <w:autoSpaceDN w:val="0"/>
        <w:adjustRightInd w:val="0"/>
        <w:ind w:left="0" w:firstLine="709"/>
        <w:jc w:val="both"/>
        <w:rPr>
          <w:sz w:val="20"/>
          <w:szCs w:val="20"/>
        </w:rPr>
      </w:pPr>
      <w:r w:rsidRPr="008153CA">
        <w:rPr>
          <w:sz w:val="20"/>
          <w:szCs w:val="20"/>
        </w:rPr>
        <w:t xml:space="preserve"> Определение объема предоставленной коммунальной </w:t>
      </w:r>
      <w:proofErr w:type="gramStart"/>
      <w:r w:rsidRPr="008153CA">
        <w:rPr>
          <w:sz w:val="20"/>
          <w:szCs w:val="20"/>
        </w:rPr>
        <w:t>услуги</w:t>
      </w:r>
      <w:proofErr w:type="gramEnd"/>
      <w:r w:rsidRPr="008153CA">
        <w:rPr>
          <w:sz w:val="20"/>
          <w:szCs w:val="20"/>
        </w:rPr>
        <w:t xml:space="preserve"> по электроснабжению исходя из нормативов потребления, показаний РПУ или иным способом, производится в соответствии с Правилами предоставления коммунальных услуг.</w:t>
      </w:r>
    </w:p>
    <w:p w:rsidR="00FF441D" w:rsidRPr="00786C41" w:rsidRDefault="00FF441D" w:rsidP="00FF441D">
      <w:pPr>
        <w:numPr>
          <w:ilvl w:val="1"/>
          <w:numId w:val="10"/>
        </w:numPr>
        <w:shd w:val="clear" w:color="auto" w:fill="FFFFFF"/>
        <w:tabs>
          <w:tab w:val="clear" w:pos="360"/>
          <w:tab w:val="left" w:pos="0"/>
          <w:tab w:val="num" w:pos="567"/>
          <w:tab w:val="left" w:pos="1134"/>
          <w:tab w:val="left" w:pos="1260"/>
        </w:tabs>
        <w:autoSpaceDE w:val="0"/>
        <w:autoSpaceDN w:val="0"/>
        <w:adjustRightInd w:val="0"/>
        <w:ind w:left="0" w:firstLine="709"/>
        <w:jc w:val="both"/>
        <w:rPr>
          <w:sz w:val="20"/>
          <w:szCs w:val="20"/>
        </w:rPr>
      </w:pPr>
      <w:r w:rsidRPr="008153CA">
        <w:rPr>
          <w:sz w:val="20"/>
          <w:szCs w:val="20"/>
        </w:rPr>
        <w:t xml:space="preserve"> Установление фактов не предоставления коммунальной услуги по электроснабжению или предоставления коммунальной услуги по электроснабжению ненадлежащего качества, порядок изменения размера платы за коммунальную услугу по электроснабжению</w:t>
      </w:r>
      <w:r w:rsidRPr="00786C41">
        <w:rPr>
          <w:sz w:val="20"/>
          <w:szCs w:val="20"/>
        </w:rPr>
        <w:t xml:space="preserve"> при ее предоставлении ненадлежащего качества и (или) с перерывами, превышающими установленную продолжительность, производится в соответствии с Правилами предоставления коммунальных услуг.</w:t>
      </w:r>
    </w:p>
    <w:p w:rsidR="00FF441D" w:rsidRPr="00786C41" w:rsidRDefault="00FF441D" w:rsidP="00FF441D">
      <w:pPr>
        <w:shd w:val="clear" w:color="auto" w:fill="FFFFFF"/>
        <w:tabs>
          <w:tab w:val="left" w:pos="0"/>
          <w:tab w:val="left" w:pos="900"/>
        </w:tabs>
        <w:autoSpaceDE w:val="0"/>
        <w:autoSpaceDN w:val="0"/>
        <w:adjustRightInd w:val="0"/>
        <w:ind w:firstLine="720"/>
        <w:jc w:val="both"/>
        <w:rPr>
          <w:sz w:val="20"/>
          <w:szCs w:val="20"/>
        </w:rPr>
      </w:pPr>
    </w:p>
    <w:p w:rsidR="00FF441D" w:rsidRPr="008153CA" w:rsidRDefault="00FF441D" w:rsidP="00FF441D">
      <w:pPr>
        <w:numPr>
          <w:ilvl w:val="0"/>
          <w:numId w:val="15"/>
        </w:numPr>
        <w:shd w:val="clear" w:color="auto" w:fill="FFFFFF"/>
        <w:tabs>
          <w:tab w:val="clear" w:pos="720"/>
        </w:tabs>
        <w:autoSpaceDE w:val="0"/>
        <w:autoSpaceDN w:val="0"/>
        <w:adjustRightInd w:val="0"/>
        <w:ind w:left="0" w:firstLine="720"/>
        <w:jc w:val="center"/>
        <w:outlineLvl w:val="0"/>
        <w:rPr>
          <w:b/>
          <w:bCs/>
          <w:sz w:val="20"/>
          <w:szCs w:val="20"/>
        </w:rPr>
      </w:pPr>
      <w:r w:rsidRPr="008153CA">
        <w:rPr>
          <w:b/>
          <w:bCs/>
          <w:sz w:val="20"/>
          <w:szCs w:val="20"/>
        </w:rPr>
        <w:t>Порядок определения стоимости коммунальной услуги по электроснабжению, предоставленной Потребителю</w:t>
      </w:r>
    </w:p>
    <w:p w:rsidR="00FF441D" w:rsidRPr="008153CA" w:rsidRDefault="00FF441D" w:rsidP="00FF441D">
      <w:pPr>
        <w:shd w:val="clear" w:color="auto" w:fill="FFFFFF"/>
        <w:autoSpaceDE w:val="0"/>
        <w:autoSpaceDN w:val="0"/>
        <w:adjustRightInd w:val="0"/>
        <w:ind w:left="720"/>
        <w:jc w:val="center"/>
        <w:outlineLvl w:val="0"/>
        <w:rPr>
          <w:b/>
          <w:bCs/>
          <w:sz w:val="20"/>
          <w:szCs w:val="20"/>
        </w:rPr>
      </w:pPr>
    </w:p>
    <w:p w:rsidR="00FF441D" w:rsidRPr="008153CA" w:rsidRDefault="00FF441D" w:rsidP="00FF441D">
      <w:pPr>
        <w:numPr>
          <w:ilvl w:val="1"/>
          <w:numId w:val="15"/>
        </w:numPr>
        <w:shd w:val="clear" w:color="auto" w:fill="FFFFFF"/>
        <w:tabs>
          <w:tab w:val="clear" w:pos="1440"/>
          <w:tab w:val="left" w:pos="0"/>
          <w:tab w:val="num" w:pos="567"/>
          <w:tab w:val="num" w:pos="1134"/>
        </w:tabs>
        <w:autoSpaceDE w:val="0"/>
        <w:autoSpaceDN w:val="0"/>
        <w:adjustRightInd w:val="0"/>
        <w:ind w:left="0" w:firstLine="709"/>
        <w:jc w:val="both"/>
        <w:rPr>
          <w:color w:val="000000"/>
          <w:sz w:val="20"/>
          <w:szCs w:val="20"/>
        </w:rPr>
      </w:pPr>
      <w:r w:rsidRPr="008153CA">
        <w:rPr>
          <w:color w:val="000000"/>
          <w:sz w:val="20"/>
          <w:szCs w:val="20"/>
        </w:rPr>
        <w:t xml:space="preserve">Стоимость предоставленной коммунальной услуги по электроснабжению определяется в соответствии с тарифами, установленными органом исполнительной власти субъекта </w:t>
      </w:r>
      <w:r>
        <w:rPr>
          <w:sz w:val="20"/>
          <w:szCs w:val="20"/>
        </w:rPr>
        <w:t>Российской Федерации</w:t>
      </w:r>
      <w:r w:rsidRPr="008153CA">
        <w:rPr>
          <w:color w:val="000000"/>
          <w:sz w:val="20"/>
          <w:szCs w:val="20"/>
        </w:rPr>
        <w:t xml:space="preserve"> в области государственного регулирования тарифов. Порядок расчета стоимости предоставленной коммунальной услуги по электроснабжению указан в Приложении № 2 к настоящему </w:t>
      </w:r>
      <w:r>
        <w:rPr>
          <w:color w:val="000000"/>
          <w:sz w:val="20"/>
          <w:szCs w:val="20"/>
        </w:rPr>
        <w:t>д</w:t>
      </w:r>
      <w:r w:rsidRPr="008153CA">
        <w:rPr>
          <w:color w:val="000000"/>
          <w:sz w:val="20"/>
          <w:szCs w:val="20"/>
        </w:rPr>
        <w:t>оговору.</w:t>
      </w:r>
    </w:p>
    <w:p w:rsidR="00FF441D" w:rsidRPr="008153CA" w:rsidRDefault="00FF441D" w:rsidP="00FF441D">
      <w:pPr>
        <w:numPr>
          <w:ilvl w:val="1"/>
          <w:numId w:val="15"/>
        </w:numPr>
        <w:shd w:val="clear" w:color="auto" w:fill="FFFFFF"/>
        <w:tabs>
          <w:tab w:val="left" w:pos="0"/>
          <w:tab w:val="left" w:pos="567"/>
          <w:tab w:val="num" w:pos="1080"/>
        </w:tabs>
        <w:autoSpaceDE w:val="0"/>
        <w:autoSpaceDN w:val="0"/>
        <w:adjustRightInd w:val="0"/>
        <w:ind w:left="0" w:firstLine="709"/>
        <w:jc w:val="both"/>
        <w:rPr>
          <w:color w:val="000000"/>
          <w:sz w:val="20"/>
          <w:szCs w:val="20"/>
        </w:rPr>
      </w:pPr>
      <w:r w:rsidRPr="008153CA">
        <w:rPr>
          <w:color w:val="000000"/>
          <w:sz w:val="20"/>
          <w:szCs w:val="20"/>
        </w:rPr>
        <w:t>Расчетным периодом для оплаты предоставленной коммунальной услуги по электроснабжению устанавливается один календарный месяц.</w:t>
      </w:r>
    </w:p>
    <w:p w:rsidR="00FF441D" w:rsidRPr="008153CA" w:rsidRDefault="00FF441D" w:rsidP="00FF441D">
      <w:pPr>
        <w:numPr>
          <w:ilvl w:val="1"/>
          <w:numId w:val="15"/>
        </w:numPr>
        <w:shd w:val="clear" w:color="auto" w:fill="FFFFFF"/>
        <w:tabs>
          <w:tab w:val="left" w:pos="0"/>
          <w:tab w:val="left" w:pos="567"/>
          <w:tab w:val="num" w:pos="1080"/>
        </w:tabs>
        <w:autoSpaceDE w:val="0"/>
        <w:autoSpaceDN w:val="0"/>
        <w:adjustRightInd w:val="0"/>
        <w:ind w:left="0" w:firstLine="709"/>
        <w:jc w:val="both"/>
        <w:rPr>
          <w:color w:val="000000"/>
          <w:sz w:val="20"/>
          <w:szCs w:val="20"/>
        </w:rPr>
      </w:pPr>
      <w:r w:rsidRPr="008153CA">
        <w:rPr>
          <w:sz w:val="20"/>
          <w:szCs w:val="20"/>
        </w:rPr>
        <w:t xml:space="preserve">Платёжный документ оформляется Гарантирующим поставщиком до 10-го числа месяца следующего </w:t>
      </w:r>
      <w:proofErr w:type="gramStart"/>
      <w:r w:rsidRPr="008153CA">
        <w:rPr>
          <w:sz w:val="20"/>
          <w:szCs w:val="20"/>
        </w:rPr>
        <w:t>за</w:t>
      </w:r>
      <w:proofErr w:type="gramEnd"/>
      <w:r w:rsidRPr="008153CA">
        <w:rPr>
          <w:sz w:val="20"/>
          <w:szCs w:val="20"/>
        </w:rPr>
        <w:t xml:space="preserve"> расчетным. Потребитель лично получает платежный документ у Гарантирующего поставщика или Гарантирующий поставщик направляет платежный документ почтой в адрес Потребителя. Потребитель производит оплату  </w:t>
      </w:r>
      <w:r w:rsidRPr="008153CA">
        <w:rPr>
          <w:color w:val="000000"/>
          <w:sz w:val="20"/>
          <w:szCs w:val="20"/>
        </w:rPr>
        <w:t>предоставленной коммунальной услуги</w:t>
      </w:r>
      <w:r w:rsidRPr="008153CA">
        <w:rPr>
          <w:sz w:val="20"/>
          <w:szCs w:val="20"/>
        </w:rPr>
        <w:t xml:space="preserve"> по электроснабжению в пунктах приема платежей (адреса указаны в Приложении № 1 к настоящему </w:t>
      </w:r>
      <w:r>
        <w:rPr>
          <w:sz w:val="20"/>
          <w:szCs w:val="20"/>
        </w:rPr>
        <w:t>д</w:t>
      </w:r>
      <w:r w:rsidRPr="008153CA">
        <w:rPr>
          <w:sz w:val="20"/>
          <w:szCs w:val="20"/>
        </w:rPr>
        <w:t>оговору).</w:t>
      </w:r>
    </w:p>
    <w:p w:rsidR="00FF441D" w:rsidRPr="008153CA" w:rsidRDefault="00FF441D" w:rsidP="00FF441D">
      <w:pPr>
        <w:numPr>
          <w:ilvl w:val="1"/>
          <w:numId w:val="15"/>
        </w:numPr>
        <w:shd w:val="clear" w:color="auto" w:fill="FFFFFF"/>
        <w:tabs>
          <w:tab w:val="left" w:pos="0"/>
          <w:tab w:val="left" w:pos="567"/>
          <w:tab w:val="num" w:pos="1080"/>
        </w:tabs>
        <w:autoSpaceDE w:val="0"/>
        <w:autoSpaceDN w:val="0"/>
        <w:adjustRightInd w:val="0"/>
        <w:ind w:left="0" w:firstLine="709"/>
        <w:jc w:val="both"/>
        <w:rPr>
          <w:color w:val="000000"/>
          <w:sz w:val="20"/>
          <w:szCs w:val="20"/>
        </w:rPr>
      </w:pPr>
      <w:r w:rsidRPr="008153CA">
        <w:rPr>
          <w:sz w:val="20"/>
          <w:szCs w:val="20"/>
        </w:rPr>
        <w:t xml:space="preserve">В случаях и в порядке, предусмотренных действующим законодательством </w:t>
      </w:r>
      <w:r>
        <w:rPr>
          <w:sz w:val="20"/>
          <w:szCs w:val="20"/>
        </w:rPr>
        <w:t>Российской Федерации</w:t>
      </w:r>
      <w:r w:rsidRPr="008153CA">
        <w:rPr>
          <w:sz w:val="20"/>
          <w:szCs w:val="20"/>
        </w:rPr>
        <w:t>, Потребителю может предоставляться отсрочка или рассрочка оплаты предоставленной коммунальной услуги по электроснабжению.</w:t>
      </w:r>
    </w:p>
    <w:p w:rsidR="00FF441D" w:rsidRPr="00786C41" w:rsidRDefault="00FF441D" w:rsidP="00FF441D">
      <w:pPr>
        <w:shd w:val="clear" w:color="auto" w:fill="FFFFFF"/>
        <w:tabs>
          <w:tab w:val="left" w:pos="0"/>
          <w:tab w:val="left" w:pos="900"/>
        </w:tabs>
        <w:autoSpaceDE w:val="0"/>
        <w:autoSpaceDN w:val="0"/>
        <w:adjustRightInd w:val="0"/>
        <w:ind w:firstLine="720"/>
        <w:jc w:val="both"/>
        <w:rPr>
          <w:sz w:val="20"/>
          <w:szCs w:val="20"/>
        </w:rPr>
      </w:pPr>
    </w:p>
    <w:p w:rsidR="00FF441D" w:rsidRPr="00786C41" w:rsidRDefault="00FF441D" w:rsidP="00FF441D">
      <w:pPr>
        <w:numPr>
          <w:ilvl w:val="0"/>
          <w:numId w:val="15"/>
        </w:numPr>
        <w:shd w:val="clear" w:color="auto" w:fill="FFFFFF"/>
        <w:tabs>
          <w:tab w:val="clear" w:pos="720"/>
        </w:tabs>
        <w:autoSpaceDE w:val="0"/>
        <w:autoSpaceDN w:val="0"/>
        <w:adjustRightInd w:val="0"/>
        <w:ind w:left="0" w:firstLine="720"/>
        <w:jc w:val="center"/>
        <w:outlineLvl w:val="0"/>
        <w:rPr>
          <w:b/>
          <w:bCs/>
          <w:color w:val="000000"/>
          <w:sz w:val="20"/>
          <w:szCs w:val="20"/>
        </w:rPr>
      </w:pPr>
      <w:r w:rsidRPr="00786C41">
        <w:rPr>
          <w:b/>
          <w:bCs/>
          <w:color w:val="000000"/>
          <w:sz w:val="20"/>
          <w:szCs w:val="20"/>
        </w:rPr>
        <w:t>Ответственность Сторон</w:t>
      </w:r>
    </w:p>
    <w:p w:rsidR="00FF441D" w:rsidRPr="00786C41" w:rsidRDefault="00FF441D" w:rsidP="00FF441D">
      <w:pPr>
        <w:numPr>
          <w:ilvl w:val="1"/>
          <w:numId w:val="15"/>
        </w:numPr>
        <w:shd w:val="clear" w:color="auto" w:fill="FFFFFF"/>
        <w:tabs>
          <w:tab w:val="clear" w:pos="1440"/>
          <w:tab w:val="left" w:pos="0"/>
          <w:tab w:val="left" w:pos="426"/>
          <w:tab w:val="num" w:pos="1080"/>
          <w:tab w:val="num" w:pos="1134"/>
        </w:tabs>
        <w:autoSpaceDE w:val="0"/>
        <w:autoSpaceDN w:val="0"/>
        <w:adjustRightInd w:val="0"/>
        <w:ind w:left="0" w:firstLine="709"/>
        <w:jc w:val="both"/>
        <w:rPr>
          <w:sz w:val="20"/>
          <w:szCs w:val="20"/>
        </w:rPr>
      </w:pPr>
      <w:r w:rsidRPr="00786C41">
        <w:rPr>
          <w:sz w:val="20"/>
          <w:szCs w:val="20"/>
        </w:rPr>
        <w:t xml:space="preserve">Гарантирующий поставщик несет ответственность </w:t>
      </w:r>
      <w:r w:rsidRPr="00786C41">
        <w:rPr>
          <w:color w:val="000000"/>
          <w:sz w:val="20"/>
          <w:szCs w:val="20"/>
        </w:rPr>
        <w:t xml:space="preserve">в соответствии с действующим законодательством </w:t>
      </w:r>
      <w:r>
        <w:rPr>
          <w:sz w:val="20"/>
          <w:szCs w:val="20"/>
        </w:rPr>
        <w:t>Российской Федерации</w:t>
      </w:r>
      <w:r w:rsidRPr="00786C41">
        <w:rPr>
          <w:sz w:val="20"/>
          <w:szCs w:val="20"/>
        </w:rPr>
        <w:t xml:space="preserve"> </w:t>
      </w:r>
      <w:proofErr w:type="gramStart"/>
      <w:r w:rsidRPr="00786C41">
        <w:rPr>
          <w:sz w:val="20"/>
          <w:szCs w:val="20"/>
        </w:rPr>
        <w:t>за</w:t>
      </w:r>
      <w:proofErr w:type="gramEnd"/>
      <w:r w:rsidRPr="00786C41">
        <w:rPr>
          <w:sz w:val="20"/>
          <w:szCs w:val="20"/>
        </w:rPr>
        <w:t>:</w:t>
      </w:r>
    </w:p>
    <w:p w:rsidR="00FF441D" w:rsidRPr="008153CA" w:rsidRDefault="00FF441D" w:rsidP="00FF441D">
      <w:pPr>
        <w:autoSpaceDE w:val="0"/>
        <w:autoSpaceDN w:val="0"/>
        <w:adjustRightInd w:val="0"/>
        <w:ind w:firstLine="540"/>
        <w:jc w:val="both"/>
        <w:rPr>
          <w:sz w:val="20"/>
          <w:szCs w:val="20"/>
        </w:rPr>
      </w:pPr>
      <w:r w:rsidRPr="008153CA">
        <w:rPr>
          <w:sz w:val="20"/>
          <w:szCs w:val="20"/>
        </w:rPr>
        <w:t>- нарушение качества предоставления Потребителю коммунальной услуги по электроснабжению;</w:t>
      </w:r>
    </w:p>
    <w:p w:rsidR="00FF441D" w:rsidRPr="008153CA" w:rsidRDefault="00FF441D" w:rsidP="00FF441D">
      <w:pPr>
        <w:autoSpaceDE w:val="0"/>
        <w:autoSpaceDN w:val="0"/>
        <w:adjustRightInd w:val="0"/>
        <w:ind w:firstLine="540"/>
        <w:jc w:val="both"/>
        <w:rPr>
          <w:sz w:val="20"/>
          <w:szCs w:val="20"/>
        </w:rPr>
      </w:pPr>
      <w:r w:rsidRPr="008153CA">
        <w:rPr>
          <w:sz w:val="20"/>
          <w:szCs w:val="20"/>
        </w:rPr>
        <w:t>- вред, причиненный жизни, здоровью и имуществу Потребителя вследствие нарушения качества предоставления коммунальной услуги по электроснабжению, вследствие не предоставления Потребителю полной и достоверной информации о предоставляемой коммунальной услуге по электроснабжению;</w:t>
      </w:r>
    </w:p>
    <w:p w:rsidR="00FF441D" w:rsidRPr="00786C41" w:rsidRDefault="00FF441D" w:rsidP="00FF441D">
      <w:pPr>
        <w:autoSpaceDE w:val="0"/>
        <w:autoSpaceDN w:val="0"/>
        <w:adjustRightInd w:val="0"/>
        <w:ind w:firstLine="540"/>
        <w:jc w:val="both"/>
        <w:rPr>
          <w:sz w:val="20"/>
          <w:szCs w:val="20"/>
        </w:rPr>
      </w:pPr>
      <w:r w:rsidRPr="008153CA">
        <w:rPr>
          <w:sz w:val="20"/>
          <w:szCs w:val="20"/>
        </w:rPr>
        <w:t>- убытки, причиненные Потребителю в результате нарушения Гарантирующим поставщиком прав потребителей, в том числе в результате договора, содержащего условия, ущемляющие Права потребителя по сравнению с Правилами предоставления коммунальных услуг;</w:t>
      </w:r>
    </w:p>
    <w:p w:rsidR="00FF441D" w:rsidRPr="00786C41" w:rsidRDefault="00FF441D" w:rsidP="00FF441D">
      <w:pPr>
        <w:autoSpaceDE w:val="0"/>
        <w:autoSpaceDN w:val="0"/>
        <w:adjustRightInd w:val="0"/>
        <w:ind w:firstLine="540"/>
        <w:jc w:val="both"/>
        <w:rPr>
          <w:sz w:val="20"/>
          <w:szCs w:val="20"/>
        </w:rPr>
      </w:pPr>
      <w:r w:rsidRPr="00786C41">
        <w:rPr>
          <w:sz w:val="20"/>
          <w:szCs w:val="20"/>
        </w:rPr>
        <w:t xml:space="preserve">- моральный вред (физические или нравственные страдания), причиненный Потребителю вследствие нарушения Гарантирующим поставщиком прав потребителей, предусмотренных жилищным </w:t>
      </w:r>
      <w:hyperlink r:id="rId8" w:history="1">
        <w:r w:rsidRPr="00CC30BA">
          <w:rPr>
            <w:sz w:val="20"/>
            <w:szCs w:val="20"/>
          </w:rPr>
          <w:t>законодательством</w:t>
        </w:r>
      </w:hyperlink>
      <w:r w:rsidRPr="00786C41">
        <w:rPr>
          <w:sz w:val="20"/>
          <w:szCs w:val="20"/>
        </w:rPr>
        <w:t xml:space="preserve"> Российской Федерации, в том числе Правилами предоставления коммунальных услуг.</w:t>
      </w:r>
    </w:p>
    <w:p w:rsidR="00FF441D" w:rsidRPr="00786C41" w:rsidRDefault="00FF441D" w:rsidP="00FF441D">
      <w:pPr>
        <w:numPr>
          <w:ilvl w:val="1"/>
          <w:numId w:val="15"/>
        </w:numPr>
        <w:shd w:val="clear" w:color="auto" w:fill="FFFFFF"/>
        <w:tabs>
          <w:tab w:val="clear" w:pos="1440"/>
          <w:tab w:val="left" w:pos="0"/>
          <w:tab w:val="left" w:pos="426"/>
          <w:tab w:val="num" w:pos="1080"/>
          <w:tab w:val="num" w:pos="1134"/>
        </w:tabs>
        <w:autoSpaceDE w:val="0"/>
        <w:autoSpaceDN w:val="0"/>
        <w:adjustRightInd w:val="0"/>
        <w:ind w:left="0" w:firstLine="709"/>
        <w:jc w:val="both"/>
        <w:rPr>
          <w:sz w:val="20"/>
          <w:szCs w:val="20"/>
        </w:rPr>
      </w:pPr>
      <w:r w:rsidRPr="00786C41">
        <w:rPr>
          <w:color w:val="000000"/>
          <w:sz w:val="20"/>
          <w:szCs w:val="20"/>
        </w:rPr>
        <w:t xml:space="preserve">Гарантирующий поставщик не несет ответственности за последствия прекращения подачи электроэнергии в случаях отключения </w:t>
      </w:r>
      <w:proofErr w:type="spellStart"/>
      <w:r w:rsidRPr="00786C41">
        <w:rPr>
          <w:color w:val="000000"/>
          <w:sz w:val="20"/>
          <w:szCs w:val="20"/>
        </w:rPr>
        <w:t>энергопринимающих</w:t>
      </w:r>
      <w:proofErr w:type="spellEnd"/>
      <w:r w:rsidRPr="00786C41">
        <w:rPr>
          <w:color w:val="000000"/>
          <w:sz w:val="20"/>
          <w:szCs w:val="20"/>
        </w:rPr>
        <w:t xml:space="preserve"> устройств Потребителя, предусмотренных п. 3.2.1. настоящего </w:t>
      </w:r>
      <w:r>
        <w:rPr>
          <w:color w:val="000000"/>
          <w:sz w:val="20"/>
          <w:szCs w:val="20"/>
        </w:rPr>
        <w:t>д</w:t>
      </w:r>
      <w:r w:rsidRPr="00786C41">
        <w:rPr>
          <w:color w:val="000000"/>
          <w:sz w:val="20"/>
          <w:szCs w:val="20"/>
        </w:rPr>
        <w:t>оговора.</w:t>
      </w:r>
    </w:p>
    <w:p w:rsidR="00FF441D" w:rsidRDefault="00FF441D" w:rsidP="00FF441D">
      <w:pPr>
        <w:numPr>
          <w:ilvl w:val="1"/>
          <w:numId w:val="15"/>
        </w:numPr>
        <w:shd w:val="clear" w:color="auto" w:fill="FFFFFF"/>
        <w:tabs>
          <w:tab w:val="clear" w:pos="1440"/>
          <w:tab w:val="left" w:pos="0"/>
          <w:tab w:val="left" w:pos="426"/>
          <w:tab w:val="num" w:pos="1080"/>
          <w:tab w:val="num" w:pos="1134"/>
        </w:tabs>
        <w:autoSpaceDE w:val="0"/>
        <w:autoSpaceDN w:val="0"/>
        <w:adjustRightInd w:val="0"/>
        <w:ind w:left="0" w:firstLine="709"/>
        <w:jc w:val="both"/>
        <w:rPr>
          <w:color w:val="000000"/>
          <w:sz w:val="20"/>
          <w:szCs w:val="20"/>
        </w:rPr>
      </w:pPr>
      <w:r w:rsidRPr="00786C41">
        <w:rPr>
          <w:color w:val="000000"/>
          <w:sz w:val="20"/>
          <w:szCs w:val="20"/>
        </w:rPr>
        <w:t xml:space="preserve">Потребитель несет ответственность в соответствии с действующим законодательством </w:t>
      </w:r>
      <w:r>
        <w:rPr>
          <w:sz w:val="20"/>
          <w:szCs w:val="20"/>
        </w:rPr>
        <w:t>Российской Федерации</w:t>
      </w:r>
      <w:r w:rsidRPr="00786C41">
        <w:rPr>
          <w:color w:val="000000"/>
          <w:sz w:val="20"/>
          <w:szCs w:val="20"/>
        </w:rPr>
        <w:t xml:space="preserve"> </w:t>
      </w:r>
      <w:proofErr w:type="gramStart"/>
      <w:r w:rsidRPr="00786C41">
        <w:rPr>
          <w:color w:val="000000"/>
          <w:sz w:val="20"/>
          <w:szCs w:val="20"/>
        </w:rPr>
        <w:t>за</w:t>
      </w:r>
      <w:proofErr w:type="gramEnd"/>
      <w:r w:rsidRPr="00786C41">
        <w:rPr>
          <w:color w:val="000000"/>
          <w:sz w:val="20"/>
          <w:szCs w:val="20"/>
        </w:rPr>
        <w:t>:</w:t>
      </w:r>
    </w:p>
    <w:p w:rsidR="00FF441D" w:rsidRPr="008153CA" w:rsidRDefault="00FF441D" w:rsidP="00FF441D">
      <w:pPr>
        <w:shd w:val="clear" w:color="auto" w:fill="FFFFFF"/>
        <w:tabs>
          <w:tab w:val="left" w:pos="0"/>
          <w:tab w:val="left" w:pos="426"/>
          <w:tab w:val="num" w:pos="1134"/>
        </w:tabs>
        <w:autoSpaceDE w:val="0"/>
        <w:autoSpaceDN w:val="0"/>
        <w:adjustRightInd w:val="0"/>
        <w:ind w:left="709"/>
        <w:jc w:val="both"/>
        <w:rPr>
          <w:color w:val="000000"/>
          <w:sz w:val="20"/>
          <w:szCs w:val="20"/>
        </w:rPr>
      </w:pPr>
      <w:r w:rsidRPr="008153CA">
        <w:rPr>
          <w:color w:val="000000"/>
          <w:sz w:val="20"/>
          <w:szCs w:val="20"/>
        </w:rPr>
        <w:t>- невнесение или несвоевременное внесение платы за коммунальные услуги по электроснабжению;</w:t>
      </w:r>
    </w:p>
    <w:p w:rsidR="00FF441D" w:rsidRPr="008153CA" w:rsidRDefault="00FF441D" w:rsidP="00FF441D">
      <w:pPr>
        <w:shd w:val="clear" w:color="auto" w:fill="FFFFFF"/>
        <w:tabs>
          <w:tab w:val="left" w:pos="0"/>
          <w:tab w:val="left" w:pos="426"/>
          <w:tab w:val="num" w:pos="1134"/>
        </w:tabs>
        <w:autoSpaceDE w:val="0"/>
        <w:autoSpaceDN w:val="0"/>
        <w:adjustRightInd w:val="0"/>
        <w:ind w:firstLine="709"/>
        <w:jc w:val="both"/>
        <w:rPr>
          <w:color w:val="000000"/>
          <w:sz w:val="20"/>
          <w:szCs w:val="20"/>
        </w:rPr>
      </w:pPr>
      <w:r w:rsidRPr="008153CA">
        <w:rPr>
          <w:color w:val="000000"/>
          <w:sz w:val="20"/>
          <w:szCs w:val="20"/>
        </w:rPr>
        <w:t>- вред, причиненный жизни, здоровью и имуществу сетевой организации или иных потребителей вследствие ненадлежащей эксплуатации внутридомовых инженерных систем;</w:t>
      </w:r>
    </w:p>
    <w:p w:rsidR="00FF441D" w:rsidRPr="00786C41" w:rsidRDefault="00FF441D" w:rsidP="00FF441D">
      <w:pPr>
        <w:shd w:val="clear" w:color="auto" w:fill="FFFFFF"/>
        <w:tabs>
          <w:tab w:val="left" w:pos="0"/>
          <w:tab w:val="left" w:pos="426"/>
          <w:tab w:val="num" w:pos="1134"/>
        </w:tabs>
        <w:autoSpaceDE w:val="0"/>
        <w:autoSpaceDN w:val="0"/>
        <w:adjustRightInd w:val="0"/>
        <w:ind w:firstLine="709"/>
        <w:jc w:val="both"/>
        <w:rPr>
          <w:color w:val="000000"/>
          <w:sz w:val="20"/>
          <w:szCs w:val="20"/>
        </w:rPr>
      </w:pPr>
      <w:r w:rsidRPr="008153CA">
        <w:rPr>
          <w:color w:val="000000"/>
          <w:sz w:val="20"/>
          <w:szCs w:val="20"/>
        </w:rPr>
        <w:t>- сохранность и исправное состояние РПУ и пломб на них, в случае установки РПУ в зоне эксплуатационной ответственности Потребителя.</w:t>
      </w:r>
    </w:p>
    <w:p w:rsidR="00FF441D" w:rsidRPr="00786C41" w:rsidRDefault="00FF441D" w:rsidP="00FF441D">
      <w:pPr>
        <w:numPr>
          <w:ilvl w:val="1"/>
          <w:numId w:val="15"/>
        </w:numPr>
        <w:shd w:val="clear" w:color="auto" w:fill="FFFFFF"/>
        <w:tabs>
          <w:tab w:val="clear" w:pos="1440"/>
          <w:tab w:val="left" w:pos="0"/>
          <w:tab w:val="num" w:pos="567"/>
          <w:tab w:val="num" w:pos="1134"/>
        </w:tabs>
        <w:autoSpaceDE w:val="0"/>
        <w:autoSpaceDN w:val="0"/>
        <w:adjustRightInd w:val="0"/>
        <w:ind w:left="0" w:firstLine="709"/>
        <w:jc w:val="both"/>
        <w:rPr>
          <w:color w:val="000000"/>
          <w:sz w:val="20"/>
          <w:szCs w:val="20"/>
        </w:rPr>
      </w:pPr>
      <w:r w:rsidRPr="00786C41">
        <w:rPr>
          <w:color w:val="000000"/>
          <w:sz w:val="20"/>
          <w:szCs w:val="20"/>
        </w:rPr>
        <w:t xml:space="preserve">За неисполнение или ненадлежащее исполнение обязательств по настоящему </w:t>
      </w:r>
      <w:r>
        <w:rPr>
          <w:color w:val="000000"/>
          <w:sz w:val="20"/>
          <w:szCs w:val="20"/>
        </w:rPr>
        <w:t>д</w:t>
      </w:r>
      <w:r w:rsidRPr="00786C41">
        <w:rPr>
          <w:color w:val="000000"/>
          <w:sz w:val="20"/>
          <w:szCs w:val="20"/>
        </w:rPr>
        <w:t xml:space="preserve">оговору, Стороны несут ответственность в соответствии с действующим законодательством </w:t>
      </w:r>
      <w:r>
        <w:rPr>
          <w:sz w:val="20"/>
          <w:szCs w:val="20"/>
        </w:rPr>
        <w:t>Российской Федерации</w:t>
      </w:r>
      <w:r w:rsidRPr="00786C41">
        <w:rPr>
          <w:color w:val="000000"/>
          <w:sz w:val="20"/>
          <w:szCs w:val="20"/>
        </w:rPr>
        <w:t>.</w:t>
      </w:r>
    </w:p>
    <w:p w:rsidR="00FF441D" w:rsidRPr="00CC30BA" w:rsidRDefault="00FF441D" w:rsidP="00FF441D">
      <w:pPr>
        <w:shd w:val="clear" w:color="auto" w:fill="FFFFFF"/>
        <w:ind w:firstLine="720"/>
        <w:jc w:val="both"/>
        <w:rPr>
          <w:color w:val="000000"/>
          <w:sz w:val="20"/>
          <w:szCs w:val="20"/>
        </w:rPr>
      </w:pPr>
      <w:r w:rsidRPr="00CC30BA">
        <w:rPr>
          <w:b/>
          <w:color w:val="000000"/>
          <w:sz w:val="20"/>
          <w:szCs w:val="20"/>
        </w:rPr>
        <w:t>6.5.</w:t>
      </w:r>
      <w:r>
        <w:rPr>
          <w:color w:val="000000"/>
          <w:sz w:val="20"/>
          <w:szCs w:val="20"/>
        </w:rPr>
        <w:t xml:space="preserve"> </w:t>
      </w:r>
      <w:r w:rsidRPr="00CC30BA">
        <w:rPr>
          <w:color w:val="000000"/>
          <w:sz w:val="20"/>
          <w:szCs w:val="20"/>
        </w:rPr>
        <w:t>Стороны могут быть освобождены от ответственности за неисполнение своих обязательств по договору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договора и возникли помимо воли Сторон.</w:t>
      </w:r>
    </w:p>
    <w:p w:rsidR="00FF441D" w:rsidRPr="00CC30BA" w:rsidRDefault="00FF441D" w:rsidP="00FF441D">
      <w:pPr>
        <w:shd w:val="clear" w:color="auto" w:fill="FFFFFF"/>
        <w:tabs>
          <w:tab w:val="left" w:pos="0"/>
          <w:tab w:val="left" w:pos="426"/>
          <w:tab w:val="num" w:pos="1134"/>
        </w:tabs>
        <w:autoSpaceDE w:val="0"/>
        <w:autoSpaceDN w:val="0"/>
        <w:adjustRightInd w:val="0"/>
        <w:ind w:firstLine="720"/>
        <w:jc w:val="both"/>
        <w:rPr>
          <w:color w:val="000000"/>
          <w:sz w:val="20"/>
          <w:szCs w:val="20"/>
        </w:rPr>
      </w:pPr>
      <w:r w:rsidRPr="00CC30BA">
        <w:rPr>
          <w:b/>
          <w:color w:val="000000"/>
          <w:sz w:val="20"/>
          <w:szCs w:val="20"/>
        </w:rPr>
        <w:t>6.6.</w:t>
      </w:r>
      <w:r>
        <w:rPr>
          <w:color w:val="000000"/>
          <w:sz w:val="20"/>
          <w:szCs w:val="20"/>
        </w:rPr>
        <w:t xml:space="preserve"> </w:t>
      </w:r>
      <w:r w:rsidRPr="00CC30BA">
        <w:rPr>
          <w:color w:val="000000"/>
          <w:sz w:val="20"/>
          <w:szCs w:val="20"/>
        </w:rPr>
        <w:t>Сторона, подвергшаяся действию обстоятельств непреодолимой силы, должна в течение 1 (одного) календарного дня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rsidR="00FF441D" w:rsidRPr="00CC30BA" w:rsidRDefault="00FF441D" w:rsidP="00FF441D">
      <w:pPr>
        <w:shd w:val="clear" w:color="auto" w:fill="FFFFFF"/>
        <w:tabs>
          <w:tab w:val="left" w:pos="0"/>
          <w:tab w:val="left" w:pos="426"/>
          <w:tab w:val="num" w:pos="1134"/>
        </w:tabs>
        <w:autoSpaceDE w:val="0"/>
        <w:autoSpaceDN w:val="0"/>
        <w:adjustRightInd w:val="0"/>
        <w:ind w:firstLine="720"/>
        <w:jc w:val="both"/>
        <w:rPr>
          <w:color w:val="000000"/>
          <w:sz w:val="20"/>
          <w:szCs w:val="20"/>
        </w:rPr>
      </w:pPr>
      <w:r w:rsidRPr="00CC30BA">
        <w:rPr>
          <w:b/>
          <w:color w:val="000000"/>
          <w:sz w:val="20"/>
          <w:szCs w:val="20"/>
        </w:rPr>
        <w:t>6.7.</w:t>
      </w:r>
      <w:r>
        <w:rPr>
          <w:color w:val="000000"/>
          <w:sz w:val="20"/>
          <w:szCs w:val="20"/>
        </w:rPr>
        <w:t xml:space="preserve"> </w:t>
      </w:r>
      <w:r w:rsidRPr="00CC30BA">
        <w:rPr>
          <w:color w:val="000000"/>
          <w:sz w:val="20"/>
          <w:szCs w:val="20"/>
        </w:rPr>
        <w:t>Факт возникновения обстоятельств непреодолимой силы должен быть документально подтвержден компетентным органом.</w:t>
      </w:r>
    </w:p>
    <w:p w:rsidR="00FF441D" w:rsidRPr="00CC30BA" w:rsidRDefault="00FF441D" w:rsidP="00FF441D">
      <w:pPr>
        <w:shd w:val="clear" w:color="auto" w:fill="FFFFFF"/>
        <w:tabs>
          <w:tab w:val="left" w:pos="0"/>
          <w:tab w:val="left" w:pos="426"/>
          <w:tab w:val="num" w:pos="1134"/>
        </w:tabs>
        <w:autoSpaceDE w:val="0"/>
        <w:autoSpaceDN w:val="0"/>
        <w:adjustRightInd w:val="0"/>
        <w:ind w:firstLine="720"/>
        <w:jc w:val="both"/>
        <w:rPr>
          <w:color w:val="000000"/>
          <w:sz w:val="20"/>
          <w:szCs w:val="20"/>
        </w:rPr>
      </w:pPr>
      <w:r w:rsidRPr="00CC30BA">
        <w:rPr>
          <w:b/>
          <w:color w:val="000000"/>
          <w:sz w:val="20"/>
          <w:szCs w:val="20"/>
        </w:rPr>
        <w:t>6.8.</w:t>
      </w:r>
      <w:r>
        <w:rPr>
          <w:color w:val="000000"/>
          <w:sz w:val="20"/>
          <w:szCs w:val="20"/>
        </w:rPr>
        <w:t xml:space="preserve"> </w:t>
      </w:r>
      <w:r w:rsidRPr="00CC30BA">
        <w:rPr>
          <w:color w:val="000000"/>
          <w:sz w:val="20"/>
          <w:szCs w:val="20"/>
        </w:rPr>
        <w:t>В случае невозможности полного или частичного исполнения обязатель</w:t>
      </w:r>
      <w:proofErr w:type="gramStart"/>
      <w:r w:rsidRPr="00CC30BA">
        <w:rPr>
          <w:color w:val="000000"/>
          <w:sz w:val="20"/>
          <w:szCs w:val="20"/>
        </w:rPr>
        <w:t>ств всл</w:t>
      </w:r>
      <w:proofErr w:type="gramEnd"/>
      <w:r w:rsidRPr="00CC30BA">
        <w:rPr>
          <w:color w:val="000000"/>
          <w:sz w:val="20"/>
          <w:szCs w:val="20"/>
        </w:rPr>
        <w:t>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договор полностью или частично без обязательств по возмещению убытков, связанных с его расторжением.</w:t>
      </w:r>
    </w:p>
    <w:p w:rsidR="00FF441D" w:rsidRDefault="00FF441D" w:rsidP="00FF441D">
      <w:pPr>
        <w:shd w:val="clear" w:color="auto" w:fill="FFFFFF"/>
        <w:tabs>
          <w:tab w:val="left" w:pos="0"/>
          <w:tab w:val="left" w:pos="900"/>
        </w:tabs>
        <w:autoSpaceDE w:val="0"/>
        <w:autoSpaceDN w:val="0"/>
        <w:adjustRightInd w:val="0"/>
        <w:ind w:firstLine="720"/>
        <w:jc w:val="both"/>
        <w:rPr>
          <w:sz w:val="10"/>
          <w:szCs w:val="10"/>
        </w:rPr>
      </w:pPr>
    </w:p>
    <w:p w:rsidR="00FF441D" w:rsidRPr="00786C41" w:rsidRDefault="00FF441D" w:rsidP="00FF441D">
      <w:pPr>
        <w:shd w:val="clear" w:color="auto" w:fill="FFFFFF"/>
        <w:tabs>
          <w:tab w:val="left" w:pos="0"/>
          <w:tab w:val="left" w:pos="900"/>
        </w:tabs>
        <w:autoSpaceDE w:val="0"/>
        <w:autoSpaceDN w:val="0"/>
        <w:adjustRightInd w:val="0"/>
        <w:ind w:firstLine="720"/>
        <w:jc w:val="both"/>
        <w:rPr>
          <w:sz w:val="10"/>
          <w:szCs w:val="10"/>
        </w:rPr>
      </w:pPr>
    </w:p>
    <w:p w:rsidR="00FF441D" w:rsidRPr="00786C41" w:rsidRDefault="00FF441D" w:rsidP="00FF441D">
      <w:pPr>
        <w:numPr>
          <w:ilvl w:val="0"/>
          <w:numId w:val="15"/>
        </w:numPr>
        <w:shd w:val="clear" w:color="auto" w:fill="FFFFFF"/>
        <w:tabs>
          <w:tab w:val="clear" w:pos="720"/>
        </w:tabs>
        <w:autoSpaceDE w:val="0"/>
        <w:autoSpaceDN w:val="0"/>
        <w:adjustRightInd w:val="0"/>
        <w:ind w:left="0" w:firstLine="720"/>
        <w:jc w:val="center"/>
        <w:outlineLvl w:val="0"/>
        <w:rPr>
          <w:b/>
          <w:bCs/>
          <w:color w:val="000000"/>
          <w:sz w:val="20"/>
          <w:szCs w:val="20"/>
        </w:rPr>
      </w:pPr>
      <w:r w:rsidRPr="00786C41">
        <w:rPr>
          <w:b/>
          <w:bCs/>
          <w:color w:val="000000"/>
          <w:sz w:val="20"/>
          <w:szCs w:val="20"/>
        </w:rPr>
        <w:t xml:space="preserve"> Порядок рассмотрения споров</w:t>
      </w:r>
    </w:p>
    <w:p w:rsidR="00FF441D" w:rsidRPr="00FF2781" w:rsidRDefault="00FF441D" w:rsidP="00FF441D">
      <w:pPr>
        <w:shd w:val="clear" w:color="auto" w:fill="FFFFFF"/>
        <w:ind w:firstLine="709"/>
        <w:jc w:val="both"/>
        <w:rPr>
          <w:color w:val="000000"/>
          <w:sz w:val="20"/>
          <w:szCs w:val="20"/>
        </w:rPr>
      </w:pPr>
      <w:r w:rsidRPr="00CC30BA">
        <w:rPr>
          <w:b/>
          <w:color w:val="000000"/>
          <w:sz w:val="20"/>
          <w:szCs w:val="20"/>
        </w:rPr>
        <w:t>7.1.</w:t>
      </w:r>
      <w:r w:rsidRPr="00FF2781">
        <w:rPr>
          <w:color w:val="000000"/>
          <w:sz w:val="20"/>
          <w:szCs w:val="20"/>
        </w:rPr>
        <w:t xml:space="preserve"> </w:t>
      </w:r>
      <w:proofErr w:type="gramStart"/>
      <w:r w:rsidRPr="00FF2781">
        <w:rPr>
          <w:color w:val="000000"/>
          <w:sz w:val="20"/>
          <w:szCs w:val="20"/>
        </w:rPr>
        <w:t xml:space="preserve">В целях соблюдения обязательного досудебного порядка урегулирования спора Стороны договорились разрешать все разногласия, связанные с исполнением и / или неисполнением </w:t>
      </w:r>
      <w:r>
        <w:rPr>
          <w:color w:val="000000"/>
          <w:sz w:val="20"/>
          <w:szCs w:val="20"/>
        </w:rPr>
        <w:t>д</w:t>
      </w:r>
      <w:r w:rsidRPr="00FF2781">
        <w:rPr>
          <w:color w:val="000000"/>
          <w:sz w:val="20"/>
          <w:szCs w:val="20"/>
        </w:rPr>
        <w:t>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договору (по почтовому адресу либо по адресу электронной почты, либо по номеру факс</w:t>
      </w:r>
      <w:r>
        <w:rPr>
          <w:color w:val="000000"/>
          <w:sz w:val="20"/>
          <w:szCs w:val="20"/>
        </w:rPr>
        <w:t>а</w:t>
      </w:r>
      <w:r w:rsidRPr="00FF2781">
        <w:rPr>
          <w:color w:val="000000"/>
          <w:sz w:val="20"/>
          <w:szCs w:val="20"/>
        </w:rPr>
        <w:t xml:space="preserve">, указанным в разделе </w:t>
      </w:r>
      <w:r>
        <w:rPr>
          <w:color w:val="000000"/>
          <w:sz w:val="20"/>
          <w:szCs w:val="20"/>
        </w:rPr>
        <w:t>9</w:t>
      </w:r>
      <w:r w:rsidRPr="00FF2781">
        <w:rPr>
          <w:color w:val="000000"/>
          <w:sz w:val="20"/>
          <w:szCs w:val="20"/>
        </w:rPr>
        <w:t xml:space="preserve"> </w:t>
      </w:r>
      <w:r>
        <w:rPr>
          <w:color w:val="000000"/>
          <w:sz w:val="20"/>
          <w:szCs w:val="20"/>
        </w:rPr>
        <w:t>д</w:t>
      </w:r>
      <w:r w:rsidRPr="00FF2781">
        <w:rPr>
          <w:color w:val="000000"/>
          <w:sz w:val="20"/>
          <w:szCs w:val="20"/>
        </w:rPr>
        <w:t>оговора</w:t>
      </w:r>
      <w:proofErr w:type="gramEnd"/>
      <w:r w:rsidRPr="00FF2781">
        <w:rPr>
          <w:color w:val="000000"/>
          <w:sz w:val="20"/>
          <w:szCs w:val="20"/>
        </w:rPr>
        <w:t>). Спор может быть передан на разрешение суда:</w:t>
      </w:r>
    </w:p>
    <w:p w:rsidR="00FF441D" w:rsidRPr="00FF2781" w:rsidRDefault="00FF441D" w:rsidP="00FF441D">
      <w:pPr>
        <w:shd w:val="clear" w:color="auto" w:fill="FFFFFF"/>
        <w:ind w:firstLine="709"/>
        <w:jc w:val="both"/>
        <w:rPr>
          <w:color w:val="000000"/>
          <w:sz w:val="20"/>
          <w:szCs w:val="20"/>
        </w:rPr>
      </w:pPr>
      <w:r w:rsidRPr="00FF2781">
        <w:rPr>
          <w:color w:val="000000"/>
          <w:sz w:val="20"/>
          <w:szCs w:val="20"/>
        </w:rPr>
        <w:t>– 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rsidR="00FF441D" w:rsidRPr="00FF2781" w:rsidRDefault="00FF441D" w:rsidP="00FF441D">
      <w:pPr>
        <w:shd w:val="clear" w:color="auto" w:fill="FFFFFF"/>
        <w:ind w:firstLine="709"/>
        <w:jc w:val="both"/>
        <w:rPr>
          <w:color w:val="000000"/>
          <w:sz w:val="20"/>
          <w:szCs w:val="20"/>
        </w:rPr>
      </w:pPr>
      <w:r w:rsidRPr="00FF2781">
        <w:rPr>
          <w:color w:val="000000"/>
          <w:sz w:val="20"/>
          <w:szCs w:val="20"/>
        </w:rPr>
        <w:t xml:space="preserve">– при направлении претензии посредством курьерской службы </w:t>
      </w:r>
      <w:proofErr w:type="gramStart"/>
      <w:r w:rsidRPr="00FF2781">
        <w:rPr>
          <w:color w:val="000000"/>
          <w:sz w:val="20"/>
          <w:szCs w:val="20"/>
        </w:rPr>
        <w:t>экспресс-доставки</w:t>
      </w:r>
      <w:proofErr w:type="gramEnd"/>
      <w:r w:rsidRPr="00FF2781">
        <w:rPr>
          <w:color w:val="000000"/>
          <w:sz w:val="20"/>
          <w:szCs w:val="20"/>
        </w:rPr>
        <w:t xml:space="preserve"> – по истечении 7 (семи) календарных дней со дня направления претензии по почтовому адресу;</w:t>
      </w:r>
    </w:p>
    <w:p w:rsidR="00FF441D" w:rsidRPr="00137E53" w:rsidRDefault="00FF441D" w:rsidP="00FF441D">
      <w:pPr>
        <w:shd w:val="clear" w:color="auto" w:fill="FFFFFF"/>
        <w:ind w:firstLine="720"/>
        <w:jc w:val="both"/>
        <w:rPr>
          <w:color w:val="000000"/>
          <w:sz w:val="20"/>
          <w:szCs w:val="20"/>
        </w:rPr>
      </w:pPr>
      <w:r w:rsidRPr="00137E53">
        <w:rPr>
          <w:color w:val="000000"/>
          <w:sz w:val="20"/>
          <w:szCs w:val="20"/>
        </w:rPr>
        <w:t>– при направлении претензии электронной почтой, факсом или нарочно – по истечении 5 (пяти) календарных дней со дня направления претензии по адресу электронной почты или факса либо вручения претензии Стороне.</w:t>
      </w:r>
    </w:p>
    <w:p w:rsidR="00FF441D" w:rsidRPr="00FF2781" w:rsidRDefault="00FF441D" w:rsidP="00FF441D">
      <w:pPr>
        <w:shd w:val="clear" w:color="auto" w:fill="FFFFFF"/>
        <w:ind w:firstLine="709"/>
        <w:jc w:val="both"/>
        <w:rPr>
          <w:color w:val="000000"/>
          <w:sz w:val="20"/>
          <w:szCs w:val="20"/>
        </w:rPr>
      </w:pPr>
      <w:r w:rsidRPr="00FF2781">
        <w:rPr>
          <w:color w:val="000000"/>
          <w:sz w:val="20"/>
          <w:szCs w:val="20"/>
        </w:rPr>
        <w:t xml:space="preserve">В претензии должны содержаться ссылки на нарушения другой Стороной условий </w:t>
      </w:r>
      <w:r>
        <w:rPr>
          <w:color w:val="000000"/>
          <w:sz w:val="20"/>
          <w:szCs w:val="20"/>
        </w:rPr>
        <w:t>д</w:t>
      </w:r>
      <w:r w:rsidRPr="00FF2781">
        <w:rPr>
          <w:color w:val="000000"/>
          <w:sz w:val="20"/>
          <w:szCs w:val="20"/>
        </w:rPr>
        <w:t xml:space="preserve">оговора, а также конкретное требование </w:t>
      </w:r>
      <w:r>
        <w:rPr>
          <w:color w:val="000000"/>
          <w:sz w:val="20"/>
          <w:szCs w:val="20"/>
        </w:rPr>
        <w:t>С</w:t>
      </w:r>
      <w:r w:rsidRPr="00FF2781">
        <w:rPr>
          <w:color w:val="000000"/>
          <w:sz w:val="20"/>
          <w:szCs w:val="20"/>
        </w:rPr>
        <w:t>тороны, направившей претензию.</w:t>
      </w:r>
    </w:p>
    <w:p w:rsidR="00FF441D" w:rsidRDefault="00FF441D" w:rsidP="00FF441D">
      <w:pPr>
        <w:shd w:val="clear" w:color="auto" w:fill="FFFFFF"/>
        <w:ind w:firstLine="709"/>
        <w:jc w:val="both"/>
        <w:rPr>
          <w:color w:val="000000"/>
          <w:sz w:val="20"/>
          <w:szCs w:val="20"/>
        </w:rPr>
      </w:pPr>
      <w:r w:rsidRPr="00CC30BA">
        <w:rPr>
          <w:b/>
          <w:color w:val="000000"/>
          <w:sz w:val="20"/>
          <w:szCs w:val="20"/>
        </w:rPr>
        <w:t>7.2.</w:t>
      </w:r>
      <w:r w:rsidRPr="00FF2781">
        <w:rPr>
          <w:color w:val="000000"/>
          <w:sz w:val="20"/>
          <w:szCs w:val="20"/>
        </w:rPr>
        <w:t xml:space="preserve"> В случае невозможности разрешения споров и разногласий в претензионном порядке, они подлежат рассмотрению </w:t>
      </w:r>
      <w:r>
        <w:rPr>
          <w:color w:val="000000"/>
          <w:sz w:val="20"/>
          <w:szCs w:val="20"/>
        </w:rPr>
        <w:t xml:space="preserve">в судебном порядке </w:t>
      </w:r>
      <w:r w:rsidRPr="00FF2781">
        <w:rPr>
          <w:color w:val="000000"/>
          <w:sz w:val="20"/>
          <w:szCs w:val="20"/>
        </w:rPr>
        <w:t>в соответствии с действующим законодательством Российской Федерации</w:t>
      </w:r>
      <w:r>
        <w:rPr>
          <w:color w:val="000000"/>
          <w:sz w:val="20"/>
          <w:szCs w:val="20"/>
        </w:rPr>
        <w:t>.</w:t>
      </w:r>
    </w:p>
    <w:p w:rsidR="00FF441D" w:rsidRDefault="00FF441D" w:rsidP="00FF441D">
      <w:pPr>
        <w:shd w:val="clear" w:color="auto" w:fill="FFFFFF"/>
        <w:ind w:firstLine="709"/>
        <w:jc w:val="both"/>
        <w:rPr>
          <w:color w:val="000000"/>
          <w:sz w:val="20"/>
          <w:szCs w:val="20"/>
        </w:rPr>
      </w:pPr>
    </w:p>
    <w:p w:rsidR="00FF441D" w:rsidRDefault="00FF441D" w:rsidP="00FF441D">
      <w:pPr>
        <w:shd w:val="clear" w:color="auto" w:fill="FFFFFF"/>
        <w:ind w:firstLine="709"/>
        <w:jc w:val="both"/>
        <w:rPr>
          <w:color w:val="000000"/>
          <w:sz w:val="20"/>
          <w:szCs w:val="20"/>
        </w:rPr>
      </w:pPr>
    </w:p>
    <w:p w:rsidR="00FF441D" w:rsidRPr="00FF2781" w:rsidRDefault="00FF441D" w:rsidP="00FF441D">
      <w:pPr>
        <w:shd w:val="clear" w:color="auto" w:fill="FFFFFF"/>
        <w:ind w:firstLine="709"/>
        <w:jc w:val="both"/>
        <w:rPr>
          <w:color w:val="000000"/>
          <w:sz w:val="20"/>
          <w:szCs w:val="20"/>
        </w:rPr>
      </w:pPr>
    </w:p>
    <w:p w:rsidR="00FF441D" w:rsidRPr="00786C41" w:rsidRDefault="00FF441D" w:rsidP="00FF441D">
      <w:pPr>
        <w:shd w:val="clear" w:color="auto" w:fill="FFFFFF"/>
        <w:tabs>
          <w:tab w:val="left" w:pos="0"/>
        </w:tabs>
        <w:autoSpaceDE w:val="0"/>
        <w:autoSpaceDN w:val="0"/>
        <w:adjustRightInd w:val="0"/>
        <w:ind w:firstLine="720"/>
        <w:jc w:val="both"/>
        <w:rPr>
          <w:sz w:val="10"/>
          <w:szCs w:val="10"/>
        </w:rPr>
      </w:pPr>
    </w:p>
    <w:p w:rsidR="00FF441D" w:rsidRPr="00786C41" w:rsidRDefault="00FF441D" w:rsidP="00FF441D">
      <w:pPr>
        <w:shd w:val="clear" w:color="auto" w:fill="FFFFFF"/>
        <w:tabs>
          <w:tab w:val="left" w:pos="0"/>
        </w:tabs>
        <w:autoSpaceDE w:val="0"/>
        <w:autoSpaceDN w:val="0"/>
        <w:adjustRightInd w:val="0"/>
        <w:ind w:firstLine="720"/>
        <w:jc w:val="both"/>
        <w:rPr>
          <w:sz w:val="10"/>
          <w:szCs w:val="10"/>
        </w:rPr>
      </w:pPr>
    </w:p>
    <w:p w:rsidR="00FF441D" w:rsidRPr="00786C41" w:rsidRDefault="00FF441D" w:rsidP="00FF441D">
      <w:pPr>
        <w:numPr>
          <w:ilvl w:val="0"/>
          <w:numId w:val="15"/>
        </w:numPr>
        <w:shd w:val="clear" w:color="auto" w:fill="FFFFFF"/>
        <w:tabs>
          <w:tab w:val="left" w:pos="0"/>
        </w:tabs>
        <w:autoSpaceDE w:val="0"/>
        <w:autoSpaceDN w:val="0"/>
        <w:adjustRightInd w:val="0"/>
        <w:ind w:left="0" w:firstLine="720"/>
        <w:jc w:val="center"/>
        <w:outlineLvl w:val="0"/>
        <w:rPr>
          <w:b/>
          <w:bCs/>
          <w:color w:val="000000"/>
          <w:sz w:val="20"/>
          <w:szCs w:val="20"/>
        </w:rPr>
      </w:pPr>
      <w:r w:rsidRPr="00786C41">
        <w:rPr>
          <w:b/>
          <w:bCs/>
          <w:color w:val="000000"/>
          <w:sz w:val="20"/>
          <w:szCs w:val="20"/>
        </w:rPr>
        <w:t>Срок действия договора, адреса и реквизиты Сторон</w:t>
      </w:r>
    </w:p>
    <w:p w:rsidR="00FF441D" w:rsidRPr="00786C41" w:rsidRDefault="00FF441D" w:rsidP="00FF441D">
      <w:pPr>
        <w:numPr>
          <w:ilvl w:val="1"/>
          <w:numId w:val="15"/>
        </w:numPr>
        <w:shd w:val="clear" w:color="auto" w:fill="FFFFFF"/>
        <w:tabs>
          <w:tab w:val="clear" w:pos="1440"/>
          <w:tab w:val="left" w:pos="0"/>
          <w:tab w:val="num" w:pos="426"/>
          <w:tab w:val="left" w:pos="1276"/>
        </w:tabs>
        <w:autoSpaceDE w:val="0"/>
        <w:autoSpaceDN w:val="0"/>
        <w:adjustRightInd w:val="0"/>
        <w:ind w:left="0" w:firstLine="709"/>
        <w:jc w:val="both"/>
        <w:rPr>
          <w:sz w:val="20"/>
          <w:szCs w:val="20"/>
        </w:rPr>
      </w:pPr>
      <w:r w:rsidRPr="00786C41">
        <w:rPr>
          <w:color w:val="000000"/>
          <w:sz w:val="20"/>
          <w:szCs w:val="20"/>
        </w:rPr>
        <w:t xml:space="preserve">Настоящий </w:t>
      </w:r>
      <w:r>
        <w:rPr>
          <w:color w:val="000000"/>
          <w:sz w:val="20"/>
          <w:szCs w:val="20"/>
        </w:rPr>
        <w:t>д</w:t>
      </w:r>
      <w:r w:rsidRPr="00786C41">
        <w:rPr>
          <w:color w:val="000000"/>
          <w:sz w:val="20"/>
          <w:szCs w:val="20"/>
        </w:rPr>
        <w:t>оговор вступает в силу с момента подписания его Сторонами и его действие  распространяется на период с 00 часов 00 минут «___»</w:t>
      </w:r>
      <w:r>
        <w:rPr>
          <w:color w:val="000000"/>
          <w:sz w:val="20"/>
          <w:szCs w:val="20"/>
        </w:rPr>
        <w:t xml:space="preserve"> </w:t>
      </w:r>
      <w:r w:rsidRPr="00786C41">
        <w:rPr>
          <w:color w:val="000000"/>
          <w:sz w:val="20"/>
          <w:szCs w:val="20"/>
        </w:rPr>
        <w:t>______</w:t>
      </w:r>
      <w:r>
        <w:rPr>
          <w:color w:val="000000"/>
          <w:sz w:val="20"/>
          <w:szCs w:val="20"/>
        </w:rPr>
        <w:t xml:space="preserve"> </w:t>
      </w:r>
      <w:r w:rsidRPr="00786C41">
        <w:rPr>
          <w:color w:val="000000"/>
          <w:sz w:val="20"/>
          <w:szCs w:val="20"/>
        </w:rPr>
        <w:t>20_</w:t>
      </w:r>
      <w:r>
        <w:rPr>
          <w:color w:val="000000"/>
          <w:sz w:val="20"/>
          <w:szCs w:val="20"/>
        </w:rPr>
        <w:t>_</w:t>
      </w:r>
      <w:r w:rsidRPr="00786C41">
        <w:rPr>
          <w:color w:val="000000"/>
          <w:sz w:val="20"/>
          <w:szCs w:val="20"/>
        </w:rPr>
        <w:t xml:space="preserve">г. </w:t>
      </w:r>
      <w:r>
        <w:rPr>
          <w:color w:val="000000"/>
          <w:sz w:val="20"/>
          <w:szCs w:val="20"/>
        </w:rPr>
        <w:t xml:space="preserve">и действует </w:t>
      </w:r>
      <w:r w:rsidRPr="00786C41">
        <w:rPr>
          <w:color w:val="000000"/>
          <w:sz w:val="20"/>
          <w:szCs w:val="20"/>
        </w:rPr>
        <w:t>по 31 декабря 20_</w:t>
      </w:r>
      <w:r>
        <w:rPr>
          <w:color w:val="000000"/>
          <w:sz w:val="20"/>
          <w:szCs w:val="20"/>
        </w:rPr>
        <w:t>_</w:t>
      </w:r>
      <w:r w:rsidRPr="00786C41">
        <w:rPr>
          <w:color w:val="000000"/>
          <w:sz w:val="20"/>
          <w:szCs w:val="20"/>
        </w:rPr>
        <w:t>г. включительно.</w:t>
      </w:r>
    </w:p>
    <w:p w:rsidR="00FF441D" w:rsidRPr="00786C41" w:rsidRDefault="00FF441D" w:rsidP="00FF441D">
      <w:pPr>
        <w:numPr>
          <w:ilvl w:val="1"/>
          <w:numId w:val="15"/>
        </w:numPr>
        <w:shd w:val="clear" w:color="auto" w:fill="FFFFFF"/>
        <w:tabs>
          <w:tab w:val="clear" w:pos="1440"/>
          <w:tab w:val="left" w:pos="0"/>
          <w:tab w:val="left" w:pos="426"/>
          <w:tab w:val="left" w:pos="1276"/>
        </w:tabs>
        <w:autoSpaceDE w:val="0"/>
        <w:autoSpaceDN w:val="0"/>
        <w:adjustRightInd w:val="0"/>
        <w:ind w:left="0" w:firstLine="709"/>
        <w:jc w:val="both"/>
        <w:rPr>
          <w:color w:val="000000"/>
          <w:sz w:val="20"/>
          <w:szCs w:val="20"/>
        </w:rPr>
      </w:pPr>
      <w:r w:rsidRPr="00786C41">
        <w:rPr>
          <w:color w:val="000000"/>
          <w:sz w:val="20"/>
          <w:szCs w:val="20"/>
        </w:rPr>
        <w:t xml:space="preserve">Договор считается ежегодно продленным на каждый последующий год на тех же условиях, если не менее чем за 30 </w:t>
      </w:r>
      <w:r>
        <w:rPr>
          <w:color w:val="000000"/>
          <w:sz w:val="20"/>
          <w:szCs w:val="20"/>
        </w:rPr>
        <w:t xml:space="preserve">(тридцать) </w:t>
      </w:r>
      <w:r w:rsidRPr="00786C41">
        <w:rPr>
          <w:color w:val="000000"/>
          <w:sz w:val="20"/>
          <w:szCs w:val="20"/>
        </w:rPr>
        <w:t xml:space="preserve">дней до окончания срока действия договора не последует заявления одной из Сторон о его расторжении либо изменении. В случае перезаключения (продления) договора, а также внесения изменений в  условия договора до подписания дополнительного соглашения действует редакция настоящего </w:t>
      </w:r>
      <w:r>
        <w:rPr>
          <w:color w:val="000000"/>
          <w:sz w:val="20"/>
          <w:szCs w:val="20"/>
        </w:rPr>
        <w:t>д</w:t>
      </w:r>
      <w:r w:rsidRPr="00786C41">
        <w:rPr>
          <w:color w:val="000000"/>
          <w:sz w:val="20"/>
          <w:szCs w:val="20"/>
        </w:rPr>
        <w:t xml:space="preserve">оговора. </w:t>
      </w:r>
    </w:p>
    <w:p w:rsidR="00FF441D" w:rsidRPr="008153CA" w:rsidRDefault="00FF441D" w:rsidP="00FF441D">
      <w:pPr>
        <w:numPr>
          <w:ilvl w:val="1"/>
          <w:numId w:val="15"/>
        </w:numPr>
        <w:shd w:val="clear" w:color="auto" w:fill="FFFFFF"/>
        <w:tabs>
          <w:tab w:val="clear" w:pos="1440"/>
          <w:tab w:val="left" w:pos="0"/>
          <w:tab w:val="num" w:pos="900"/>
          <w:tab w:val="left" w:pos="1260"/>
        </w:tabs>
        <w:autoSpaceDE w:val="0"/>
        <w:autoSpaceDN w:val="0"/>
        <w:adjustRightInd w:val="0"/>
        <w:ind w:left="0" w:firstLine="720"/>
        <w:jc w:val="both"/>
        <w:rPr>
          <w:color w:val="000000"/>
          <w:sz w:val="20"/>
          <w:szCs w:val="20"/>
        </w:rPr>
      </w:pPr>
      <w:r w:rsidRPr="00786C41">
        <w:rPr>
          <w:color w:val="000000"/>
          <w:sz w:val="20"/>
          <w:szCs w:val="20"/>
        </w:rPr>
        <w:t xml:space="preserve">Прекращение действия договора не прекращает обязательства Потребителя по оплате </w:t>
      </w:r>
      <w:r w:rsidRPr="008153CA">
        <w:rPr>
          <w:color w:val="000000"/>
          <w:sz w:val="20"/>
          <w:szCs w:val="20"/>
        </w:rPr>
        <w:t xml:space="preserve">предоставленной коммунальной услуги по электроснабжению, полученной в период действия настоящего </w:t>
      </w:r>
      <w:r>
        <w:rPr>
          <w:color w:val="000000"/>
          <w:sz w:val="20"/>
          <w:szCs w:val="20"/>
        </w:rPr>
        <w:t>д</w:t>
      </w:r>
      <w:r w:rsidRPr="008153CA">
        <w:rPr>
          <w:color w:val="000000"/>
          <w:sz w:val="20"/>
          <w:szCs w:val="20"/>
        </w:rPr>
        <w:t>оговора.</w:t>
      </w:r>
    </w:p>
    <w:p w:rsidR="00FF441D" w:rsidRPr="008153CA" w:rsidRDefault="00FF441D" w:rsidP="00FF441D">
      <w:pPr>
        <w:numPr>
          <w:ilvl w:val="1"/>
          <w:numId w:val="15"/>
        </w:numPr>
        <w:shd w:val="clear" w:color="auto" w:fill="FFFFFF"/>
        <w:tabs>
          <w:tab w:val="clear" w:pos="1440"/>
          <w:tab w:val="left" w:pos="0"/>
          <w:tab w:val="num" w:pos="900"/>
          <w:tab w:val="left" w:pos="1260"/>
        </w:tabs>
        <w:autoSpaceDE w:val="0"/>
        <w:autoSpaceDN w:val="0"/>
        <w:adjustRightInd w:val="0"/>
        <w:ind w:left="0" w:firstLine="720"/>
        <w:jc w:val="both"/>
        <w:rPr>
          <w:color w:val="000000"/>
          <w:sz w:val="20"/>
          <w:szCs w:val="20"/>
        </w:rPr>
      </w:pPr>
      <w:r w:rsidRPr="008153CA">
        <w:rPr>
          <w:color w:val="000000"/>
          <w:sz w:val="20"/>
          <w:szCs w:val="20"/>
        </w:rPr>
        <w:t xml:space="preserve">Стороны обязуются в тридцатидневный срок письменно извещать друг друга обо всех изменениях, которые могут повлиять на отношения Сторон (Ф.И.О. потребителя, фактическое местонахождение, контактные телефоны, адреса и др.), за исключением случая, установленного п. 3.3.11. настоящего </w:t>
      </w:r>
      <w:r>
        <w:rPr>
          <w:color w:val="000000"/>
          <w:sz w:val="20"/>
          <w:szCs w:val="20"/>
        </w:rPr>
        <w:t>д</w:t>
      </w:r>
      <w:r w:rsidRPr="008153CA">
        <w:rPr>
          <w:color w:val="000000"/>
          <w:sz w:val="20"/>
          <w:szCs w:val="20"/>
        </w:rPr>
        <w:t>оговора.</w:t>
      </w:r>
    </w:p>
    <w:p w:rsidR="00FF441D" w:rsidRDefault="00FF441D" w:rsidP="00FF441D">
      <w:pPr>
        <w:numPr>
          <w:ilvl w:val="1"/>
          <w:numId w:val="15"/>
        </w:numPr>
        <w:shd w:val="clear" w:color="auto" w:fill="FFFFFF"/>
        <w:tabs>
          <w:tab w:val="clear" w:pos="1440"/>
          <w:tab w:val="left" w:pos="0"/>
          <w:tab w:val="num" w:pos="900"/>
          <w:tab w:val="left" w:pos="1260"/>
        </w:tabs>
        <w:autoSpaceDE w:val="0"/>
        <w:autoSpaceDN w:val="0"/>
        <w:adjustRightInd w:val="0"/>
        <w:ind w:left="0" w:firstLine="720"/>
        <w:jc w:val="both"/>
        <w:rPr>
          <w:color w:val="000000"/>
          <w:sz w:val="20"/>
          <w:szCs w:val="20"/>
        </w:rPr>
      </w:pPr>
      <w:r w:rsidRPr="00FF2781">
        <w:rPr>
          <w:color w:val="000000"/>
          <w:sz w:val="20"/>
          <w:szCs w:val="20"/>
        </w:rPr>
        <w:t xml:space="preserve">Любые изменения и дополнения к </w:t>
      </w:r>
      <w:r>
        <w:rPr>
          <w:color w:val="000000"/>
          <w:sz w:val="20"/>
          <w:szCs w:val="20"/>
        </w:rPr>
        <w:t>д</w:t>
      </w:r>
      <w:r w:rsidRPr="00FF2781">
        <w:rPr>
          <w:color w:val="000000"/>
          <w:sz w:val="20"/>
          <w:szCs w:val="20"/>
        </w:rPr>
        <w:t xml:space="preserve">оговору действительны при условии, что они совершены в письменной форме и подписаны </w:t>
      </w:r>
      <w:r>
        <w:rPr>
          <w:color w:val="000000"/>
          <w:sz w:val="20"/>
          <w:szCs w:val="20"/>
        </w:rPr>
        <w:t>Сторонами</w:t>
      </w:r>
      <w:r w:rsidRPr="00FF2781">
        <w:rPr>
          <w:color w:val="000000"/>
          <w:sz w:val="20"/>
          <w:szCs w:val="20"/>
        </w:rPr>
        <w:t xml:space="preserve">. </w:t>
      </w:r>
    </w:p>
    <w:p w:rsidR="00FF441D" w:rsidRDefault="00FF441D" w:rsidP="00FF441D">
      <w:pPr>
        <w:numPr>
          <w:ilvl w:val="1"/>
          <w:numId w:val="15"/>
        </w:numPr>
        <w:shd w:val="clear" w:color="auto" w:fill="FFFFFF"/>
        <w:tabs>
          <w:tab w:val="clear" w:pos="1440"/>
          <w:tab w:val="left" w:pos="0"/>
          <w:tab w:val="num" w:pos="900"/>
          <w:tab w:val="left" w:pos="1260"/>
        </w:tabs>
        <w:autoSpaceDE w:val="0"/>
        <w:autoSpaceDN w:val="0"/>
        <w:adjustRightInd w:val="0"/>
        <w:ind w:left="0" w:firstLine="720"/>
        <w:jc w:val="both"/>
        <w:rPr>
          <w:color w:val="000000"/>
          <w:sz w:val="20"/>
          <w:szCs w:val="20"/>
        </w:rPr>
      </w:pPr>
      <w:r w:rsidRPr="008153CA">
        <w:rPr>
          <w:color w:val="000000"/>
          <w:sz w:val="20"/>
          <w:szCs w:val="20"/>
        </w:rPr>
        <w:t xml:space="preserve">Сторона, получившая предложения об изменении настоящего </w:t>
      </w:r>
      <w:r>
        <w:rPr>
          <w:color w:val="000000"/>
          <w:sz w:val="20"/>
          <w:szCs w:val="20"/>
        </w:rPr>
        <w:t>д</w:t>
      </w:r>
      <w:r w:rsidRPr="008153CA">
        <w:rPr>
          <w:color w:val="000000"/>
          <w:sz w:val="20"/>
          <w:szCs w:val="20"/>
        </w:rPr>
        <w:t xml:space="preserve">оговора, обязана дать ответ другой Стороне не позднее 30 </w:t>
      </w:r>
      <w:r>
        <w:rPr>
          <w:color w:val="000000"/>
          <w:sz w:val="20"/>
          <w:szCs w:val="20"/>
        </w:rPr>
        <w:t xml:space="preserve">(тридцать) </w:t>
      </w:r>
      <w:r w:rsidRPr="008153CA">
        <w:rPr>
          <w:color w:val="000000"/>
          <w:sz w:val="20"/>
          <w:szCs w:val="20"/>
        </w:rPr>
        <w:t>дней после получения предложения.</w:t>
      </w:r>
    </w:p>
    <w:p w:rsidR="00FF441D" w:rsidRPr="00FF2781" w:rsidRDefault="00FF441D" w:rsidP="00FF441D">
      <w:pPr>
        <w:numPr>
          <w:ilvl w:val="1"/>
          <w:numId w:val="15"/>
        </w:numPr>
        <w:shd w:val="clear" w:color="auto" w:fill="FFFFFF"/>
        <w:tabs>
          <w:tab w:val="clear" w:pos="1440"/>
          <w:tab w:val="left" w:pos="0"/>
          <w:tab w:val="left" w:pos="709"/>
          <w:tab w:val="num" w:pos="900"/>
        </w:tabs>
        <w:autoSpaceDE w:val="0"/>
        <w:autoSpaceDN w:val="0"/>
        <w:adjustRightInd w:val="0"/>
        <w:ind w:left="0" w:firstLine="720"/>
        <w:jc w:val="both"/>
        <w:rPr>
          <w:color w:val="000000"/>
          <w:sz w:val="20"/>
          <w:szCs w:val="20"/>
        </w:rPr>
      </w:pPr>
      <w:r w:rsidRPr="00FF2781">
        <w:rPr>
          <w:color w:val="000000"/>
          <w:sz w:val="20"/>
          <w:szCs w:val="20"/>
        </w:rPr>
        <w:t xml:space="preserve">Все уведомления, сообщения, иная переписка в рамках Договора направляются одной Стороной другой Стороне по почтовому адресу, адресу электронной почты, номеру факса, </w:t>
      </w:r>
      <w:proofErr w:type="gramStart"/>
      <w:r w:rsidRPr="00FF2781">
        <w:rPr>
          <w:color w:val="000000"/>
          <w:sz w:val="20"/>
          <w:szCs w:val="20"/>
        </w:rPr>
        <w:t>указанным</w:t>
      </w:r>
      <w:proofErr w:type="gramEnd"/>
      <w:r w:rsidRPr="00FF2781">
        <w:rPr>
          <w:color w:val="000000"/>
          <w:sz w:val="20"/>
          <w:szCs w:val="20"/>
        </w:rPr>
        <w:t xml:space="preserve"> в договоре. </w:t>
      </w:r>
    </w:p>
    <w:p w:rsidR="00FF441D" w:rsidRPr="00C509A0" w:rsidRDefault="00FF441D" w:rsidP="00FF441D">
      <w:pPr>
        <w:shd w:val="clear" w:color="auto" w:fill="FFFFFF"/>
        <w:tabs>
          <w:tab w:val="left" w:pos="0"/>
          <w:tab w:val="left" w:pos="709"/>
        </w:tabs>
        <w:autoSpaceDE w:val="0"/>
        <w:autoSpaceDN w:val="0"/>
        <w:adjustRightInd w:val="0"/>
        <w:ind w:firstLine="709"/>
        <w:jc w:val="both"/>
        <w:rPr>
          <w:color w:val="000000"/>
          <w:sz w:val="20"/>
          <w:szCs w:val="20"/>
        </w:rPr>
      </w:pPr>
      <w:proofErr w:type="gramStart"/>
      <w:r w:rsidRPr="00FF2781">
        <w:rPr>
          <w:color w:val="000000"/>
          <w:sz w:val="20"/>
          <w:szCs w:val="20"/>
        </w:rPr>
        <w:t>Любое сообщение (уведомление), направленное по последнему известному другой Стороне почтовому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если более ранняя дата доставки сообщения (уведомления) не установлена документально отчетом о доставке, в день отправки – для отправлений, направленных электронной</w:t>
      </w:r>
      <w:proofErr w:type="gramEnd"/>
      <w:r w:rsidRPr="00FF2781">
        <w:rPr>
          <w:color w:val="000000"/>
          <w:sz w:val="20"/>
          <w:szCs w:val="20"/>
        </w:rPr>
        <w:t xml:space="preserve"> почтой или факсом.</w:t>
      </w:r>
    </w:p>
    <w:p w:rsidR="00FF441D" w:rsidRPr="00FF2781" w:rsidRDefault="00FF441D" w:rsidP="00FF441D">
      <w:pPr>
        <w:numPr>
          <w:ilvl w:val="1"/>
          <w:numId w:val="15"/>
        </w:numPr>
        <w:shd w:val="clear" w:color="auto" w:fill="FFFFFF"/>
        <w:tabs>
          <w:tab w:val="clear" w:pos="1440"/>
          <w:tab w:val="left" w:pos="0"/>
          <w:tab w:val="num" w:pos="900"/>
          <w:tab w:val="left" w:pos="1260"/>
        </w:tabs>
        <w:autoSpaceDE w:val="0"/>
        <w:autoSpaceDN w:val="0"/>
        <w:adjustRightInd w:val="0"/>
        <w:ind w:left="0" w:firstLine="720"/>
        <w:jc w:val="both"/>
        <w:rPr>
          <w:color w:val="000000"/>
          <w:sz w:val="20"/>
          <w:szCs w:val="20"/>
        </w:rPr>
      </w:pPr>
      <w:r w:rsidRPr="00FF2781">
        <w:rPr>
          <w:color w:val="000000"/>
          <w:sz w:val="20"/>
          <w:szCs w:val="20"/>
        </w:rPr>
        <w:t>Договор составлен и подписан в 2 (двух) экземплярах, по одному для каждой из Сторон.</w:t>
      </w:r>
    </w:p>
    <w:p w:rsidR="00FF441D" w:rsidRPr="00EA4C04" w:rsidRDefault="00FF441D" w:rsidP="00FF441D">
      <w:pPr>
        <w:numPr>
          <w:ilvl w:val="1"/>
          <w:numId w:val="15"/>
        </w:numPr>
        <w:shd w:val="clear" w:color="auto" w:fill="FFFFFF"/>
        <w:tabs>
          <w:tab w:val="clear" w:pos="1440"/>
          <w:tab w:val="left" w:pos="0"/>
          <w:tab w:val="num" w:pos="900"/>
          <w:tab w:val="left" w:pos="1260"/>
        </w:tabs>
        <w:autoSpaceDE w:val="0"/>
        <w:autoSpaceDN w:val="0"/>
        <w:adjustRightInd w:val="0"/>
        <w:ind w:left="0" w:firstLine="720"/>
        <w:jc w:val="both"/>
        <w:rPr>
          <w:color w:val="000000"/>
          <w:sz w:val="20"/>
          <w:szCs w:val="20"/>
        </w:rPr>
      </w:pPr>
      <w:r>
        <w:rPr>
          <w:color w:val="000000"/>
          <w:sz w:val="20"/>
          <w:szCs w:val="20"/>
        </w:rPr>
        <w:t>Неотъемлемой частью договора являются следующие приложения:</w:t>
      </w:r>
    </w:p>
    <w:p w:rsidR="00FF441D" w:rsidRPr="008153CA" w:rsidRDefault="00FF441D" w:rsidP="00FF441D">
      <w:pPr>
        <w:shd w:val="clear" w:color="auto" w:fill="FFFFFF"/>
        <w:tabs>
          <w:tab w:val="left" w:pos="0"/>
          <w:tab w:val="left" w:pos="1276"/>
        </w:tabs>
        <w:autoSpaceDE w:val="0"/>
        <w:autoSpaceDN w:val="0"/>
        <w:adjustRightInd w:val="0"/>
        <w:ind w:firstLine="709"/>
        <w:jc w:val="both"/>
        <w:rPr>
          <w:color w:val="000000"/>
          <w:sz w:val="20"/>
          <w:szCs w:val="20"/>
        </w:rPr>
      </w:pPr>
      <w:r w:rsidRPr="008153CA">
        <w:rPr>
          <w:color w:val="000000"/>
          <w:sz w:val="20"/>
          <w:szCs w:val="20"/>
        </w:rPr>
        <w:t xml:space="preserve">Приложение № 1 - Адреса пунктов приема платежей. </w:t>
      </w:r>
    </w:p>
    <w:p w:rsidR="00FF441D" w:rsidRPr="008153CA" w:rsidRDefault="00FF441D" w:rsidP="00FF441D">
      <w:pPr>
        <w:shd w:val="clear" w:color="auto" w:fill="FFFFFF"/>
        <w:tabs>
          <w:tab w:val="left" w:pos="0"/>
          <w:tab w:val="left" w:pos="1276"/>
        </w:tabs>
        <w:autoSpaceDE w:val="0"/>
        <w:autoSpaceDN w:val="0"/>
        <w:adjustRightInd w:val="0"/>
        <w:ind w:firstLine="709"/>
        <w:jc w:val="both"/>
        <w:rPr>
          <w:color w:val="000000"/>
          <w:sz w:val="20"/>
          <w:szCs w:val="20"/>
        </w:rPr>
      </w:pPr>
      <w:r w:rsidRPr="008153CA">
        <w:rPr>
          <w:color w:val="000000"/>
          <w:sz w:val="20"/>
          <w:szCs w:val="20"/>
        </w:rPr>
        <w:t xml:space="preserve">Приложение № 2 - Порядок определения объема и стоимости </w:t>
      </w:r>
      <w:r w:rsidRPr="008153CA">
        <w:rPr>
          <w:sz w:val="20"/>
          <w:szCs w:val="20"/>
        </w:rPr>
        <w:t>предоставленной коммунальной услуги по электроснабжению</w:t>
      </w:r>
      <w:r>
        <w:rPr>
          <w:color w:val="000000"/>
          <w:sz w:val="20"/>
          <w:szCs w:val="20"/>
        </w:rPr>
        <w:t>.</w:t>
      </w:r>
    </w:p>
    <w:p w:rsidR="00FF441D" w:rsidRPr="008153CA" w:rsidRDefault="00FF441D" w:rsidP="00FF441D">
      <w:pPr>
        <w:shd w:val="clear" w:color="auto" w:fill="FFFFFF"/>
        <w:tabs>
          <w:tab w:val="left" w:pos="0"/>
          <w:tab w:val="left" w:pos="1276"/>
        </w:tabs>
        <w:autoSpaceDE w:val="0"/>
        <w:autoSpaceDN w:val="0"/>
        <w:adjustRightInd w:val="0"/>
        <w:ind w:firstLine="709"/>
        <w:jc w:val="both"/>
        <w:rPr>
          <w:color w:val="000000"/>
          <w:sz w:val="20"/>
          <w:szCs w:val="20"/>
        </w:rPr>
      </w:pPr>
      <w:r w:rsidRPr="008153CA">
        <w:rPr>
          <w:color w:val="000000"/>
          <w:sz w:val="20"/>
          <w:szCs w:val="20"/>
        </w:rPr>
        <w:t>Приложение № 3 - Документы о технологическом присоединении (Приложение может отсутствовать в случае не предоставления Потребителем).</w:t>
      </w:r>
    </w:p>
    <w:p w:rsidR="00FF441D" w:rsidRPr="00786C41" w:rsidRDefault="00FF441D" w:rsidP="00FF441D">
      <w:pPr>
        <w:numPr>
          <w:ilvl w:val="1"/>
          <w:numId w:val="15"/>
        </w:numPr>
        <w:shd w:val="clear" w:color="auto" w:fill="FFFFFF"/>
        <w:tabs>
          <w:tab w:val="clear" w:pos="1440"/>
          <w:tab w:val="left" w:pos="0"/>
          <w:tab w:val="num" w:pos="1080"/>
          <w:tab w:val="left" w:pos="1276"/>
        </w:tabs>
        <w:autoSpaceDE w:val="0"/>
        <w:autoSpaceDN w:val="0"/>
        <w:adjustRightInd w:val="0"/>
        <w:ind w:left="0" w:firstLine="720"/>
        <w:jc w:val="both"/>
        <w:rPr>
          <w:sz w:val="20"/>
          <w:szCs w:val="20"/>
        </w:rPr>
      </w:pPr>
      <w:r w:rsidRPr="00786C41">
        <w:rPr>
          <w:color w:val="000000"/>
          <w:sz w:val="20"/>
          <w:szCs w:val="20"/>
        </w:rPr>
        <w:t>Телефоны сетевых организаций:</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2"/>
        <w:gridCol w:w="2126"/>
        <w:gridCol w:w="1701"/>
        <w:gridCol w:w="2410"/>
      </w:tblGrid>
      <w:tr w:rsidR="00FF441D" w:rsidRPr="00786C41" w:rsidTr="00CA12D2">
        <w:trPr>
          <w:cantSplit/>
        </w:trPr>
        <w:tc>
          <w:tcPr>
            <w:tcW w:w="3652" w:type="dxa"/>
            <w:vMerge w:val="restart"/>
            <w:tcBorders>
              <w:top w:val="single" w:sz="4" w:space="0" w:color="auto"/>
              <w:left w:val="single" w:sz="4" w:space="0" w:color="auto"/>
              <w:bottom w:val="single" w:sz="4" w:space="0" w:color="auto"/>
              <w:right w:val="single" w:sz="4" w:space="0" w:color="auto"/>
            </w:tcBorders>
            <w:vAlign w:val="center"/>
          </w:tcPr>
          <w:p w:rsidR="00FF441D" w:rsidRPr="00786C41" w:rsidRDefault="00FF441D" w:rsidP="00CA12D2">
            <w:pPr>
              <w:autoSpaceDE w:val="0"/>
              <w:autoSpaceDN w:val="0"/>
              <w:adjustRightInd w:val="0"/>
              <w:jc w:val="center"/>
              <w:rPr>
                <w:b/>
                <w:snapToGrid w:val="0"/>
                <w:sz w:val="20"/>
                <w:szCs w:val="20"/>
              </w:rPr>
            </w:pPr>
            <w:r w:rsidRPr="00786C41">
              <w:rPr>
                <w:b/>
                <w:snapToGrid w:val="0"/>
                <w:sz w:val="20"/>
                <w:szCs w:val="20"/>
              </w:rPr>
              <w:t xml:space="preserve">Контактные телефоны для </w:t>
            </w:r>
            <w:r w:rsidRPr="00786C41">
              <w:rPr>
                <w:b/>
                <w:sz w:val="20"/>
                <w:szCs w:val="20"/>
              </w:rPr>
              <w:t xml:space="preserve"> заочного обслуживания потребителей</w:t>
            </w:r>
            <w:r w:rsidRPr="00786C41">
              <w:rPr>
                <w:b/>
                <w:snapToGrid w:val="0"/>
                <w:sz w:val="20"/>
                <w:szCs w:val="20"/>
              </w:rPr>
              <w:t>:</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FF441D" w:rsidRPr="00786C41" w:rsidRDefault="00FF441D" w:rsidP="00CA12D2">
            <w:pPr>
              <w:jc w:val="center"/>
              <w:rPr>
                <w:b/>
                <w:snapToGrid w:val="0"/>
                <w:sz w:val="20"/>
                <w:szCs w:val="20"/>
              </w:rPr>
            </w:pPr>
            <w:r w:rsidRPr="00786C41">
              <w:rPr>
                <w:b/>
                <w:snapToGrid w:val="0"/>
                <w:sz w:val="20"/>
                <w:szCs w:val="20"/>
              </w:rPr>
              <w:t>АО «</w:t>
            </w:r>
            <w:proofErr w:type="spellStart"/>
            <w:r w:rsidRPr="00786C41">
              <w:rPr>
                <w:b/>
                <w:snapToGrid w:val="0"/>
                <w:sz w:val="20"/>
                <w:szCs w:val="20"/>
              </w:rPr>
              <w:t>Мончегорские</w:t>
            </w:r>
            <w:proofErr w:type="spellEnd"/>
            <w:r w:rsidRPr="00786C41">
              <w:rPr>
                <w:b/>
                <w:snapToGrid w:val="0"/>
                <w:sz w:val="20"/>
                <w:szCs w:val="20"/>
              </w:rPr>
              <w:t xml:space="preserve"> электрические  сети»</w:t>
            </w:r>
          </w:p>
        </w:tc>
        <w:tc>
          <w:tcPr>
            <w:tcW w:w="4111" w:type="dxa"/>
            <w:gridSpan w:val="2"/>
            <w:tcBorders>
              <w:top w:val="single" w:sz="4" w:space="0" w:color="auto"/>
              <w:left w:val="single" w:sz="4" w:space="0" w:color="auto"/>
              <w:bottom w:val="single" w:sz="4" w:space="0" w:color="auto"/>
              <w:right w:val="single" w:sz="4" w:space="0" w:color="auto"/>
            </w:tcBorders>
          </w:tcPr>
          <w:p w:rsidR="00FF441D" w:rsidRPr="00786C41" w:rsidRDefault="00FF441D" w:rsidP="00CA12D2">
            <w:pPr>
              <w:jc w:val="center"/>
              <w:rPr>
                <w:b/>
                <w:snapToGrid w:val="0"/>
                <w:sz w:val="20"/>
                <w:szCs w:val="20"/>
              </w:rPr>
            </w:pPr>
            <w:r w:rsidRPr="00786C41">
              <w:rPr>
                <w:b/>
                <w:snapToGrid w:val="0"/>
                <w:sz w:val="20"/>
                <w:szCs w:val="20"/>
              </w:rPr>
              <w:t>АО «</w:t>
            </w:r>
            <w:proofErr w:type="gramStart"/>
            <w:r w:rsidRPr="00786C41">
              <w:rPr>
                <w:b/>
                <w:snapToGrid w:val="0"/>
                <w:sz w:val="20"/>
                <w:szCs w:val="20"/>
              </w:rPr>
              <w:t>Кольская</w:t>
            </w:r>
            <w:proofErr w:type="gramEnd"/>
            <w:r w:rsidRPr="00786C41">
              <w:rPr>
                <w:b/>
                <w:snapToGrid w:val="0"/>
                <w:sz w:val="20"/>
                <w:szCs w:val="20"/>
              </w:rPr>
              <w:t xml:space="preserve"> ГМК»</w:t>
            </w:r>
          </w:p>
        </w:tc>
      </w:tr>
      <w:tr w:rsidR="00FF441D" w:rsidRPr="00786C41" w:rsidTr="00CA12D2">
        <w:trPr>
          <w:cantSplit/>
        </w:trPr>
        <w:tc>
          <w:tcPr>
            <w:tcW w:w="3652" w:type="dxa"/>
            <w:vMerge/>
            <w:tcBorders>
              <w:top w:val="single" w:sz="4" w:space="0" w:color="auto"/>
              <w:left w:val="single" w:sz="4" w:space="0" w:color="auto"/>
              <w:bottom w:val="single" w:sz="4" w:space="0" w:color="auto"/>
              <w:right w:val="single" w:sz="4" w:space="0" w:color="auto"/>
            </w:tcBorders>
            <w:vAlign w:val="center"/>
          </w:tcPr>
          <w:p w:rsidR="00FF441D" w:rsidRPr="00786C41" w:rsidRDefault="00FF441D" w:rsidP="00CA12D2">
            <w:pPr>
              <w:rPr>
                <w:b/>
                <w:snapToGrid w:val="0"/>
                <w:sz w:val="20"/>
                <w:szCs w:val="20"/>
              </w:rPr>
            </w:pPr>
          </w:p>
        </w:tc>
        <w:tc>
          <w:tcPr>
            <w:tcW w:w="2126" w:type="dxa"/>
            <w:vMerge/>
            <w:tcBorders>
              <w:top w:val="single" w:sz="4" w:space="0" w:color="auto"/>
              <w:left w:val="single" w:sz="4" w:space="0" w:color="auto"/>
              <w:bottom w:val="single" w:sz="4" w:space="0" w:color="auto"/>
              <w:right w:val="single" w:sz="4" w:space="0" w:color="auto"/>
            </w:tcBorders>
            <w:vAlign w:val="center"/>
          </w:tcPr>
          <w:p w:rsidR="00FF441D" w:rsidRPr="00786C41" w:rsidRDefault="00FF441D" w:rsidP="00CA12D2">
            <w:pPr>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FF441D" w:rsidRPr="00786C41" w:rsidRDefault="00FF441D" w:rsidP="00CA12D2">
            <w:pPr>
              <w:jc w:val="center"/>
              <w:rPr>
                <w:snapToGrid w:val="0"/>
                <w:sz w:val="20"/>
                <w:szCs w:val="20"/>
              </w:rPr>
            </w:pPr>
            <w:r w:rsidRPr="00786C41">
              <w:rPr>
                <w:snapToGrid w:val="0"/>
                <w:sz w:val="20"/>
                <w:szCs w:val="20"/>
              </w:rPr>
              <w:t>Площадка «СН»</w:t>
            </w:r>
          </w:p>
        </w:tc>
        <w:tc>
          <w:tcPr>
            <w:tcW w:w="2410" w:type="dxa"/>
            <w:tcBorders>
              <w:top w:val="single" w:sz="4" w:space="0" w:color="auto"/>
              <w:left w:val="single" w:sz="4" w:space="0" w:color="auto"/>
              <w:bottom w:val="single" w:sz="4" w:space="0" w:color="auto"/>
              <w:right w:val="single" w:sz="4" w:space="0" w:color="auto"/>
            </w:tcBorders>
            <w:vAlign w:val="center"/>
          </w:tcPr>
          <w:p w:rsidR="00FF441D" w:rsidRPr="00786C41" w:rsidRDefault="00FF441D" w:rsidP="00CA12D2">
            <w:pPr>
              <w:jc w:val="center"/>
              <w:rPr>
                <w:snapToGrid w:val="0"/>
                <w:sz w:val="20"/>
                <w:szCs w:val="20"/>
              </w:rPr>
            </w:pPr>
            <w:r w:rsidRPr="00786C41">
              <w:rPr>
                <w:snapToGrid w:val="0"/>
                <w:sz w:val="20"/>
                <w:szCs w:val="20"/>
              </w:rPr>
              <w:t>Площадка «ПН»</w:t>
            </w:r>
          </w:p>
        </w:tc>
      </w:tr>
      <w:tr w:rsidR="00FF441D" w:rsidRPr="00786C41" w:rsidTr="00CA12D2">
        <w:tc>
          <w:tcPr>
            <w:tcW w:w="3652" w:type="dxa"/>
            <w:tcBorders>
              <w:top w:val="single" w:sz="4" w:space="0" w:color="auto"/>
              <w:left w:val="single" w:sz="4" w:space="0" w:color="auto"/>
              <w:bottom w:val="single" w:sz="4" w:space="0" w:color="auto"/>
              <w:right w:val="single" w:sz="4" w:space="0" w:color="auto"/>
            </w:tcBorders>
          </w:tcPr>
          <w:p w:rsidR="00FF441D" w:rsidRPr="00786C41" w:rsidRDefault="00FF441D" w:rsidP="00CA12D2">
            <w:pPr>
              <w:jc w:val="both"/>
              <w:rPr>
                <w:snapToGrid w:val="0"/>
                <w:sz w:val="20"/>
                <w:szCs w:val="20"/>
              </w:rPr>
            </w:pPr>
            <w:r w:rsidRPr="00786C41">
              <w:rPr>
                <w:snapToGrid w:val="0"/>
                <w:sz w:val="20"/>
                <w:szCs w:val="20"/>
              </w:rPr>
              <w:t>- передачи показаний приборов учета (с 08 ч. 00 мин. по 17 ч. 00 мин., обед с 12 ч. 00 мин. по 13 ч. 00 мин.)</w:t>
            </w:r>
          </w:p>
        </w:tc>
        <w:tc>
          <w:tcPr>
            <w:tcW w:w="2126" w:type="dxa"/>
            <w:tcBorders>
              <w:top w:val="single" w:sz="4" w:space="0" w:color="auto"/>
              <w:left w:val="single" w:sz="4" w:space="0" w:color="auto"/>
              <w:bottom w:val="single" w:sz="4" w:space="0" w:color="auto"/>
              <w:right w:val="single" w:sz="4" w:space="0" w:color="auto"/>
            </w:tcBorders>
            <w:vAlign w:val="center"/>
          </w:tcPr>
          <w:p w:rsidR="00FF441D" w:rsidRPr="00786C41" w:rsidRDefault="00FF441D" w:rsidP="00CA12D2">
            <w:pPr>
              <w:jc w:val="center"/>
              <w:rPr>
                <w:snapToGrid w:val="0"/>
                <w:sz w:val="20"/>
                <w:szCs w:val="20"/>
              </w:rPr>
            </w:pPr>
            <w:r w:rsidRPr="00786C41">
              <w:rPr>
                <w:snapToGrid w:val="0"/>
                <w:sz w:val="20"/>
                <w:szCs w:val="20"/>
              </w:rPr>
              <w:t>7-27-31; 7-32-03;</w:t>
            </w:r>
          </w:p>
          <w:p w:rsidR="00FF441D" w:rsidRPr="00786C41" w:rsidRDefault="00FF441D" w:rsidP="00CA12D2">
            <w:pPr>
              <w:jc w:val="center"/>
              <w:rPr>
                <w:snapToGrid w:val="0"/>
                <w:sz w:val="20"/>
                <w:szCs w:val="20"/>
              </w:rPr>
            </w:pPr>
            <w:r w:rsidRPr="00786C41">
              <w:rPr>
                <w:snapToGrid w:val="0"/>
                <w:sz w:val="20"/>
                <w:szCs w:val="20"/>
              </w:rPr>
              <w:t>7-20-00</w:t>
            </w:r>
          </w:p>
        </w:tc>
        <w:tc>
          <w:tcPr>
            <w:tcW w:w="1701" w:type="dxa"/>
            <w:tcBorders>
              <w:top w:val="single" w:sz="4" w:space="0" w:color="auto"/>
              <w:left w:val="single" w:sz="4" w:space="0" w:color="auto"/>
              <w:bottom w:val="single" w:sz="4" w:space="0" w:color="auto"/>
              <w:right w:val="single" w:sz="4" w:space="0" w:color="auto"/>
            </w:tcBorders>
            <w:vAlign w:val="center"/>
          </w:tcPr>
          <w:p w:rsidR="00FF441D" w:rsidRPr="00786C41" w:rsidRDefault="00FF441D" w:rsidP="00CA12D2">
            <w:pPr>
              <w:jc w:val="center"/>
              <w:rPr>
                <w:snapToGrid w:val="0"/>
                <w:sz w:val="20"/>
                <w:szCs w:val="20"/>
              </w:rPr>
            </w:pPr>
            <w:r w:rsidRPr="00786C41">
              <w:rPr>
                <w:snapToGrid w:val="0"/>
                <w:sz w:val="20"/>
                <w:szCs w:val="20"/>
              </w:rPr>
              <w:t>7-92-11</w:t>
            </w:r>
          </w:p>
        </w:tc>
        <w:tc>
          <w:tcPr>
            <w:tcW w:w="2410" w:type="dxa"/>
            <w:tcBorders>
              <w:top w:val="single" w:sz="4" w:space="0" w:color="auto"/>
              <w:left w:val="single" w:sz="4" w:space="0" w:color="auto"/>
              <w:bottom w:val="single" w:sz="4" w:space="0" w:color="auto"/>
              <w:right w:val="single" w:sz="4" w:space="0" w:color="auto"/>
            </w:tcBorders>
          </w:tcPr>
          <w:p w:rsidR="00FF441D" w:rsidRPr="00786C41" w:rsidRDefault="00FF441D" w:rsidP="00CA12D2">
            <w:pPr>
              <w:rPr>
                <w:snapToGrid w:val="0"/>
                <w:sz w:val="20"/>
                <w:szCs w:val="20"/>
              </w:rPr>
            </w:pPr>
            <w:r w:rsidRPr="00786C41">
              <w:rPr>
                <w:snapToGrid w:val="0"/>
                <w:sz w:val="20"/>
                <w:szCs w:val="20"/>
              </w:rPr>
              <w:t>3-52-27 (Заполярный)</w:t>
            </w:r>
          </w:p>
          <w:p w:rsidR="00FF441D" w:rsidRPr="00786C41" w:rsidRDefault="00FF441D" w:rsidP="00CA12D2">
            <w:pPr>
              <w:rPr>
                <w:snapToGrid w:val="0"/>
                <w:sz w:val="20"/>
                <w:szCs w:val="20"/>
              </w:rPr>
            </w:pPr>
            <w:r w:rsidRPr="00786C41">
              <w:rPr>
                <w:snapToGrid w:val="0"/>
                <w:sz w:val="20"/>
                <w:szCs w:val="20"/>
              </w:rPr>
              <w:t>3-38-29 (Никель)</w:t>
            </w:r>
          </w:p>
        </w:tc>
      </w:tr>
      <w:tr w:rsidR="00FF441D" w:rsidRPr="00786C41" w:rsidTr="00CA12D2">
        <w:tc>
          <w:tcPr>
            <w:tcW w:w="3652" w:type="dxa"/>
            <w:tcBorders>
              <w:top w:val="single" w:sz="4" w:space="0" w:color="auto"/>
              <w:left w:val="single" w:sz="4" w:space="0" w:color="auto"/>
              <w:bottom w:val="single" w:sz="4" w:space="0" w:color="auto"/>
              <w:right w:val="single" w:sz="4" w:space="0" w:color="auto"/>
            </w:tcBorders>
          </w:tcPr>
          <w:p w:rsidR="00FF441D" w:rsidRPr="00786C41" w:rsidRDefault="00FF441D" w:rsidP="00CA12D2">
            <w:pPr>
              <w:rPr>
                <w:snapToGrid w:val="0"/>
                <w:sz w:val="20"/>
                <w:szCs w:val="20"/>
              </w:rPr>
            </w:pPr>
            <w:r w:rsidRPr="00786C41">
              <w:rPr>
                <w:snapToGrid w:val="0"/>
                <w:sz w:val="20"/>
                <w:szCs w:val="20"/>
              </w:rPr>
              <w:t>- оперативно-диспетчерского взаимодействия</w:t>
            </w:r>
          </w:p>
        </w:tc>
        <w:tc>
          <w:tcPr>
            <w:tcW w:w="2126" w:type="dxa"/>
            <w:tcBorders>
              <w:top w:val="single" w:sz="4" w:space="0" w:color="auto"/>
              <w:left w:val="single" w:sz="4" w:space="0" w:color="auto"/>
              <w:bottom w:val="single" w:sz="4" w:space="0" w:color="auto"/>
              <w:right w:val="single" w:sz="4" w:space="0" w:color="auto"/>
            </w:tcBorders>
            <w:vAlign w:val="center"/>
          </w:tcPr>
          <w:p w:rsidR="00FF441D" w:rsidRPr="00786C41" w:rsidRDefault="00FF441D" w:rsidP="00CA12D2">
            <w:pPr>
              <w:jc w:val="center"/>
              <w:rPr>
                <w:snapToGrid w:val="0"/>
                <w:sz w:val="20"/>
                <w:szCs w:val="20"/>
              </w:rPr>
            </w:pPr>
            <w:r w:rsidRPr="00786C41">
              <w:rPr>
                <w:snapToGrid w:val="0"/>
                <w:sz w:val="20"/>
                <w:szCs w:val="20"/>
              </w:rPr>
              <w:t>7-20-10</w:t>
            </w:r>
          </w:p>
        </w:tc>
        <w:tc>
          <w:tcPr>
            <w:tcW w:w="1701" w:type="dxa"/>
            <w:tcBorders>
              <w:top w:val="single" w:sz="4" w:space="0" w:color="auto"/>
              <w:left w:val="single" w:sz="4" w:space="0" w:color="auto"/>
              <w:bottom w:val="single" w:sz="4" w:space="0" w:color="auto"/>
              <w:right w:val="single" w:sz="4" w:space="0" w:color="auto"/>
            </w:tcBorders>
            <w:vAlign w:val="center"/>
          </w:tcPr>
          <w:p w:rsidR="00FF441D" w:rsidRPr="00786C41" w:rsidRDefault="00FF441D" w:rsidP="00CA12D2">
            <w:pPr>
              <w:jc w:val="center"/>
              <w:rPr>
                <w:snapToGrid w:val="0"/>
                <w:sz w:val="20"/>
                <w:szCs w:val="20"/>
              </w:rPr>
            </w:pPr>
            <w:r w:rsidRPr="00786C41">
              <w:rPr>
                <w:snapToGrid w:val="0"/>
                <w:sz w:val="20"/>
                <w:szCs w:val="20"/>
              </w:rPr>
              <w:t>7-90-11</w:t>
            </w:r>
          </w:p>
        </w:tc>
        <w:tc>
          <w:tcPr>
            <w:tcW w:w="2410" w:type="dxa"/>
            <w:tcBorders>
              <w:top w:val="single" w:sz="4" w:space="0" w:color="auto"/>
              <w:left w:val="single" w:sz="4" w:space="0" w:color="auto"/>
              <w:bottom w:val="single" w:sz="4" w:space="0" w:color="auto"/>
              <w:right w:val="single" w:sz="4" w:space="0" w:color="auto"/>
            </w:tcBorders>
          </w:tcPr>
          <w:p w:rsidR="00FF441D" w:rsidRPr="00786C41" w:rsidRDefault="00FF441D" w:rsidP="00CA12D2">
            <w:pPr>
              <w:rPr>
                <w:snapToGrid w:val="0"/>
                <w:sz w:val="20"/>
                <w:szCs w:val="20"/>
              </w:rPr>
            </w:pPr>
            <w:r w:rsidRPr="00786C41">
              <w:rPr>
                <w:snapToGrid w:val="0"/>
                <w:sz w:val="20"/>
                <w:szCs w:val="20"/>
              </w:rPr>
              <w:t>3-51-54 (Заполярный)</w:t>
            </w:r>
          </w:p>
          <w:p w:rsidR="00FF441D" w:rsidRPr="00786C41" w:rsidRDefault="00FF441D" w:rsidP="00CA12D2">
            <w:pPr>
              <w:rPr>
                <w:snapToGrid w:val="0"/>
                <w:sz w:val="20"/>
                <w:szCs w:val="20"/>
              </w:rPr>
            </w:pPr>
            <w:r w:rsidRPr="00786C41">
              <w:rPr>
                <w:snapToGrid w:val="0"/>
                <w:sz w:val="20"/>
                <w:szCs w:val="20"/>
              </w:rPr>
              <w:t>3-33-66 (Никель)</w:t>
            </w:r>
          </w:p>
        </w:tc>
      </w:tr>
      <w:tr w:rsidR="00FF441D" w:rsidRPr="00786C41" w:rsidTr="00CA12D2">
        <w:tc>
          <w:tcPr>
            <w:tcW w:w="3652" w:type="dxa"/>
            <w:tcBorders>
              <w:top w:val="single" w:sz="4" w:space="0" w:color="auto"/>
              <w:left w:val="single" w:sz="4" w:space="0" w:color="auto"/>
              <w:bottom w:val="single" w:sz="4" w:space="0" w:color="auto"/>
              <w:right w:val="single" w:sz="4" w:space="0" w:color="auto"/>
            </w:tcBorders>
          </w:tcPr>
          <w:p w:rsidR="00FF441D" w:rsidRPr="008153CA" w:rsidRDefault="00FF441D" w:rsidP="00CA12D2">
            <w:pPr>
              <w:jc w:val="both"/>
              <w:rPr>
                <w:snapToGrid w:val="0"/>
                <w:sz w:val="20"/>
                <w:szCs w:val="20"/>
              </w:rPr>
            </w:pPr>
            <w:r w:rsidRPr="008153CA">
              <w:rPr>
                <w:snapToGrid w:val="0"/>
                <w:sz w:val="20"/>
                <w:szCs w:val="20"/>
              </w:rPr>
              <w:t>-пункт обслуживания потребителей</w:t>
            </w:r>
          </w:p>
        </w:tc>
        <w:tc>
          <w:tcPr>
            <w:tcW w:w="2126" w:type="dxa"/>
            <w:tcBorders>
              <w:top w:val="single" w:sz="4" w:space="0" w:color="auto"/>
              <w:left w:val="single" w:sz="4" w:space="0" w:color="auto"/>
              <w:bottom w:val="single" w:sz="4" w:space="0" w:color="auto"/>
              <w:right w:val="single" w:sz="4" w:space="0" w:color="auto"/>
            </w:tcBorders>
            <w:vAlign w:val="center"/>
          </w:tcPr>
          <w:p w:rsidR="00FF441D" w:rsidRPr="008153CA" w:rsidRDefault="00FF441D" w:rsidP="00CA12D2">
            <w:pPr>
              <w:jc w:val="center"/>
              <w:rPr>
                <w:snapToGrid w:val="0"/>
                <w:sz w:val="20"/>
                <w:szCs w:val="20"/>
              </w:rPr>
            </w:pPr>
            <w:r w:rsidRPr="008153CA">
              <w:rPr>
                <w:snapToGrid w:val="0"/>
                <w:sz w:val="20"/>
                <w:szCs w:val="20"/>
              </w:rPr>
              <w:t>3-30-81</w:t>
            </w:r>
          </w:p>
        </w:tc>
        <w:tc>
          <w:tcPr>
            <w:tcW w:w="1701" w:type="dxa"/>
            <w:tcBorders>
              <w:top w:val="single" w:sz="4" w:space="0" w:color="auto"/>
              <w:left w:val="single" w:sz="4" w:space="0" w:color="auto"/>
              <w:bottom w:val="single" w:sz="4" w:space="0" w:color="auto"/>
              <w:right w:val="single" w:sz="4" w:space="0" w:color="auto"/>
            </w:tcBorders>
            <w:vAlign w:val="center"/>
          </w:tcPr>
          <w:p w:rsidR="00FF441D" w:rsidRPr="00786C41" w:rsidRDefault="00FF441D" w:rsidP="00CA12D2">
            <w:pPr>
              <w:jc w:val="center"/>
              <w:rPr>
                <w:snapToGrid w:val="0"/>
                <w:sz w:val="20"/>
                <w:szCs w:val="20"/>
              </w:rPr>
            </w:pPr>
            <w:r w:rsidRPr="00786C41">
              <w:rPr>
                <w:snapToGrid w:val="0"/>
                <w:sz w:val="20"/>
                <w:szCs w:val="20"/>
              </w:rPr>
              <w:t>7-92-11</w:t>
            </w:r>
          </w:p>
        </w:tc>
        <w:tc>
          <w:tcPr>
            <w:tcW w:w="2410" w:type="dxa"/>
            <w:tcBorders>
              <w:top w:val="single" w:sz="4" w:space="0" w:color="auto"/>
              <w:left w:val="single" w:sz="4" w:space="0" w:color="auto"/>
              <w:bottom w:val="single" w:sz="4" w:space="0" w:color="auto"/>
              <w:right w:val="single" w:sz="4" w:space="0" w:color="auto"/>
            </w:tcBorders>
            <w:vAlign w:val="center"/>
          </w:tcPr>
          <w:p w:rsidR="00FF441D" w:rsidRPr="00786C41" w:rsidRDefault="00FF441D" w:rsidP="00CA12D2">
            <w:pPr>
              <w:rPr>
                <w:snapToGrid w:val="0"/>
                <w:sz w:val="20"/>
                <w:szCs w:val="20"/>
              </w:rPr>
            </w:pPr>
            <w:r w:rsidRPr="00786C41">
              <w:rPr>
                <w:snapToGrid w:val="0"/>
                <w:sz w:val="20"/>
                <w:szCs w:val="20"/>
              </w:rPr>
              <w:t>3-52-08</w:t>
            </w:r>
          </w:p>
        </w:tc>
      </w:tr>
      <w:tr w:rsidR="00FF441D" w:rsidRPr="00786C41" w:rsidTr="00CA12D2">
        <w:tc>
          <w:tcPr>
            <w:tcW w:w="3652" w:type="dxa"/>
            <w:tcBorders>
              <w:top w:val="single" w:sz="4" w:space="0" w:color="auto"/>
              <w:left w:val="single" w:sz="4" w:space="0" w:color="auto"/>
              <w:bottom w:val="single" w:sz="4" w:space="0" w:color="auto"/>
              <w:right w:val="single" w:sz="4" w:space="0" w:color="auto"/>
            </w:tcBorders>
          </w:tcPr>
          <w:p w:rsidR="00FF441D" w:rsidRPr="00786C41" w:rsidRDefault="00FF441D" w:rsidP="00CA12D2">
            <w:pPr>
              <w:jc w:val="both"/>
              <w:rPr>
                <w:snapToGrid w:val="0"/>
                <w:sz w:val="20"/>
                <w:szCs w:val="20"/>
              </w:rPr>
            </w:pPr>
            <w:r w:rsidRPr="00786C41">
              <w:rPr>
                <w:snapToGrid w:val="0"/>
                <w:sz w:val="20"/>
                <w:szCs w:val="20"/>
              </w:rPr>
              <w:t>-сообщения об авариях и неисправностях электрооборудования</w:t>
            </w:r>
          </w:p>
        </w:tc>
        <w:tc>
          <w:tcPr>
            <w:tcW w:w="2126" w:type="dxa"/>
            <w:tcBorders>
              <w:top w:val="single" w:sz="4" w:space="0" w:color="auto"/>
              <w:left w:val="single" w:sz="4" w:space="0" w:color="auto"/>
              <w:bottom w:val="single" w:sz="4" w:space="0" w:color="auto"/>
              <w:right w:val="single" w:sz="4" w:space="0" w:color="auto"/>
            </w:tcBorders>
            <w:vAlign w:val="center"/>
          </w:tcPr>
          <w:p w:rsidR="00FF441D" w:rsidRPr="00786C41" w:rsidRDefault="00FF441D" w:rsidP="00CA12D2">
            <w:pPr>
              <w:jc w:val="center"/>
              <w:rPr>
                <w:snapToGrid w:val="0"/>
                <w:sz w:val="20"/>
                <w:szCs w:val="20"/>
              </w:rPr>
            </w:pPr>
            <w:r w:rsidRPr="00786C41">
              <w:rPr>
                <w:snapToGrid w:val="0"/>
                <w:sz w:val="20"/>
                <w:szCs w:val="20"/>
              </w:rPr>
              <w:t>7-20-10</w:t>
            </w:r>
          </w:p>
        </w:tc>
        <w:tc>
          <w:tcPr>
            <w:tcW w:w="1701" w:type="dxa"/>
            <w:tcBorders>
              <w:top w:val="single" w:sz="4" w:space="0" w:color="auto"/>
              <w:left w:val="single" w:sz="4" w:space="0" w:color="auto"/>
              <w:bottom w:val="single" w:sz="4" w:space="0" w:color="auto"/>
              <w:right w:val="single" w:sz="4" w:space="0" w:color="auto"/>
            </w:tcBorders>
            <w:vAlign w:val="center"/>
          </w:tcPr>
          <w:p w:rsidR="00FF441D" w:rsidRPr="00786C41" w:rsidRDefault="00FF441D" w:rsidP="00CA12D2">
            <w:pPr>
              <w:jc w:val="center"/>
              <w:rPr>
                <w:snapToGrid w:val="0"/>
                <w:sz w:val="20"/>
                <w:szCs w:val="20"/>
              </w:rPr>
            </w:pPr>
            <w:r w:rsidRPr="00786C41">
              <w:rPr>
                <w:snapToGrid w:val="0"/>
                <w:sz w:val="20"/>
                <w:szCs w:val="20"/>
              </w:rPr>
              <w:t>7-90-11</w:t>
            </w:r>
          </w:p>
        </w:tc>
        <w:tc>
          <w:tcPr>
            <w:tcW w:w="2410" w:type="dxa"/>
            <w:tcBorders>
              <w:top w:val="single" w:sz="4" w:space="0" w:color="auto"/>
              <w:left w:val="single" w:sz="4" w:space="0" w:color="auto"/>
              <w:bottom w:val="single" w:sz="4" w:space="0" w:color="auto"/>
              <w:right w:val="single" w:sz="4" w:space="0" w:color="auto"/>
            </w:tcBorders>
          </w:tcPr>
          <w:p w:rsidR="00FF441D" w:rsidRPr="00786C41" w:rsidRDefault="00FF441D" w:rsidP="00CA12D2">
            <w:pPr>
              <w:rPr>
                <w:snapToGrid w:val="0"/>
                <w:sz w:val="20"/>
                <w:szCs w:val="20"/>
              </w:rPr>
            </w:pPr>
            <w:r w:rsidRPr="00786C41">
              <w:rPr>
                <w:snapToGrid w:val="0"/>
                <w:sz w:val="20"/>
                <w:szCs w:val="20"/>
              </w:rPr>
              <w:t>3-51-54 (Заполярный)</w:t>
            </w:r>
          </w:p>
          <w:p w:rsidR="00FF441D" w:rsidRPr="00786C41" w:rsidRDefault="00FF441D" w:rsidP="00CA12D2">
            <w:pPr>
              <w:rPr>
                <w:snapToGrid w:val="0"/>
                <w:sz w:val="20"/>
                <w:szCs w:val="20"/>
              </w:rPr>
            </w:pPr>
            <w:r w:rsidRPr="00786C41">
              <w:rPr>
                <w:snapToGrid w:val="0"/>
                <w:sz w:val="20"/>
                <w:szCs w:val="20"/>
              </w:rPr>
              <w:t>3-33-66 (Никель)</w:t>
            </w:r>
          </w:p>
        </w:tc>
      </w:tr>
      <w:tr w:rsidR="00FF441D" w:rsidRPr="00786C41" w:rsidTr="00CA12D2">
        <w:trPr>
          <w:trHeight w:val="155"/>
        </w:trPr>
        <w:tc>
          <w:tcPr>
            <w:tcW w:w="3652" w:type="dxa"/>
            <w:tcBorders>
              <w:top w:val="single" w:sz="4" w:space="0" w:color="auto"/>
              <w:left w:val="single" w:sz="4" w:space="0" w:color="auto"/>
              <w:bottom w:val="single" w:sz="4" w:space="0" w:color="auto"/>
              <w:right w:val="single" w:sz="4" w:space="0" w:color="auto"/>
            </w:tcBorders>
          </w:tcPr>
          <w:p w:rsidR="00FF441D" w:rsidRPr="00786C41" w:rsidRDefault="00FF441D" w:rsidP="00CA12D2">
            <w:pPr>
              <w:jc w:val="both"/>
              <w:rPr>
                <w:snapToGrid w:val="0"/>
                <w:sz w:val="20"/>
                <w:szCs w:val="20"/>
              </w:rPr>
            </w:pPr>
            <w:r w:rsidRPr="00786C41">
              <w:rPr>
                <w:snapToGrid w:val="0"/>
                <w:sz w:val="20"/>
                <w:szCs w:val="20"/>
              </w:rPr>
              <w:t>-сообщения о неисправностях в приборах учета</w:t>
            </w:r>
          </w:p>
        </w:tc>
        <w:tc>
          <w:tcPr>
            <w:tcW w:w="2126" w:type="dxa"/>
            <w:tcBorders>
              <w:top w:val="single" w:sz="4" w:space="0" w:color="auto"/>
              <w:left w:val="single" w:sz="4" w:space="0" w:color="auto"/>
              <w:right w:val="single" w:sz="4" w:space="0" w:color="auto"/>
            </w:tcBorders>
            <w:vAlign w:val="center"/>
          </w:tcPr>
          <w:p w:rsidR="00FF441D" w:rsidRPr="00786C41" w:rsidRDefault="00FF441D" w:rsidP="00CA12D2">
            <w:pPr>
              <w:jc w:val="center"/>
              <w:rPr>
                <w:snapToGrid w:val="0"/>
                <w:sz w:val="20"/>
                <w:szCs w:val="20"/>
              </w:rPr>
            </w:pPr>
            <w:r w:rsidRPr="00786C41">
              <w:rPr>
                <w:snapToGrid w:val="0"/>
                <w:sz w:val="20"/>
                <w:szCs w:val="20"/>
              </w:rPr>
              <w:t>7-20-00</w:t>
            </w:r>
          </w:p>
        </w:tc>
        <w:tc>
          <w:tcPr>
            <w:tcW w:w="1701" w:type="dxa"/>
            <w:tcBorders>
              <w:top w:val="single" w:sz="4" w:space="0" w:color="auto"/>
              <w:left w:val="single" w:sz="4" w:space="0" w:color="auto"/>
              <w:right w:val="single" w:sz="4" w:space="0" w:color="auto"/>
            </w:tcBorders>
            <w:vAlign w:val="center"/>
          </w:tcPr>
          <w:p w:rsidR="00FF441D" w:rsidRPr="00786C41" w:rsidRDefault="00FF441D" w:rsidP="00CA12D2">
            <w:pPr>
              <w:jc w:val="center"/>
              <w:rPr>
                <w:snapToGrid w:val="0"/>
                <w:sz w:val="20"/>
                <w:szCs w:val="20"/>
              </w:rPr>
            </w:pPr>
            <w:r w:rsidRPr="00786C41">
              <w:rPr>
                <w:snapToGrid w:val="0"/>
                <w:sz w:val="20"/>
                <w:szCs w:val="20"/>
              </w:rPr>
              <w:t>7-92-11</w:t>
            </w:r>
          </w:p>
        </w:tc>
        <w:tc>
          <w:tcPr>
            <w:tcW w:w="2410" w:type="dxa"/>
            <w:tcBorders>
              <w:top w:val="single" w:sz="4" w:space="0" w:color="auto"/>
              <w:left w:val="single" w:sz="4" w:space="0" w:color="auto"/>
              <w:right w:val="single" w:sz="4" w:space="0" w:color="auto"/>
            </w:tcBorders>
          </w:tcPr>
          <w:p w:rsidR="00FF441D" w:rsidRPr="00786C41" w:rsidRDefault="00FF441D" w:rsidP="00CA12D2">
            <w:pPr>
              <w:rPr>
                <w:snapToGrid w:val="0"/>
                <w:sz w:val="20"/>
                <w:szCs w:val="20"/>
              </w:rPr>
            </w:pPr>
            <w:r w:rsidRPr="00786C41">
              <w:rPr>
                <w:snapToGrid w:val="0"/>
                <w:sz w:val="20"/>
                <w:szCs w:val="20"/>
              </w:rPr>
              <w:t>3-51-54 (Заполярный)</w:t>
            </w:r>
          </w:p>
          <w:p w:rsidR="00FF441D" w:rsidRPr="00786C41" w:rsidRDefault="00FF441D" w:rsidP="00CA12D2">
            <w:pPr>
              <w:rPr>
                <w:snapToGrid w:val="0"/>
                <w:sz w:val="20"/>
                <w:szCs w:val="20"/>
              </w:rPr>
            </w:pPr>
            <w:r w:rsidRPr="00786C41">
              <w:rPr>
                <w:snapToGrid w:val="0"/>
                <w:sz w:val="20"/>
                <w:szCs w:val="20"/>
              </w:rPr>
              <w:t>3-33-66 (Никель)</w:t>
            </w:r>
          </w:p>
        </w:tc>
      </w:tr>
      <w:tr w:rsidR="00FF441D" w:rsidRPr="00786C41" w:rsidTr="00CA12D2">
        <w:trPr>
          <w:trHeight w:val="155"/>
        </w:trPr>
        <w:tc>
          <w:tcPr>
            <w:tcW w:w="3652" w:type="dxa"/>
            <w:tcBorders>
              <w:top w:val="single" w:sz="4" w:space="0" w:color="auto"/>
              <w:left w:val="single" w:sz="4" w:space="0" w:color="auto"/>
              <w:bottom w:val="single" w:sz="4" w:space="0" w:color="auto"/>
              <w:right w:val="single" w:sz="4" w:space="0" w:color="auto"/>
            </w:tcBorders>
          </w:tcPr>
          <w:p w:rsidR="00FF441D" w:rsidRPr="00786C41" w:rsidRDefault="00FF441D" w:rsidP="00CA12D2">
            <w:pPr>
              <w:autoSpaceDE w:val="0"/>
              <w:autoSpaceDN w:val="0"/>
              <w:adjustRightInd w:val="0"/>
              <w:jc w:val="center"/>
              <w:rPr>
                <w:b/>
                <w:sz w:val="20"/>
                <w:szCs w:val="20"/>
              </w:rPr>
            </w:pPr>
            <w:r w:rsidRPr="00786C41">
              <w:rPr>
                <w:b/>
                <w:sz w:val="20"/>
                <w:szCs w:val="20"/>
              </w:rPr>
              <w:t>Ссылка на официальный сайт сетевой организации:</w:t>
            </w:r>
          </w:p>
        </w:tc>
        <w:tc>
          <w:tcPr>
            <w:tcW w:w="2126" w:type="dxa"/>
            <w:tcBorders>
              <w:left w:val="single" w:sz="4" w:space="0" w:color="auto"/>
              <w:bottom w:val="single" w:sz="4" w:space="0" w:color="auto"/>
              <w:right w:val="single" w:sz="4" w:space="0" w:color="auto"/>
            </w:tcBorders>
            <w:vAlign w:val="center"/>
          </w:tcPr>
          <w:p w:rsidR="00FF441D" w:rsidRPr="00786C41" w:rsidRDefault="008B0EBB" w:rsidP="00CA12D2">
            <w:pPr>
              <w:jc w:val="center"/>
              <w:rPr>
                <w:snapToGrid w:val="0"/>
                <w:sz w:val="20"/>
                <w:szCs w:val="20"/>
              </w:rPr>
            </w:pPr>
            <w:hyperlink r:id="rId9" w:history="1">
              <w:r w:rsidR="00FF441D" w:rsidRPr="00CC30BA">
                <w:rPr>
                  <w:snapToGrid w:val="0"/>
                  <w:sz w:val="20"/>
                  <w:szCs w:val="20"/>
                </w:rPr>
                <w:t>www.melseti.ru</w:t>
              </w:r>
            </w:hyperlink>
          </w:p>
        </w:tc>
        <w:tc>
          <w:tcPr>
            <w:tcW w:w="4111" w:type="dxa"/>
            <w:gridSpan w:val="2"/>
            <w:tcBorders>
              <w:left w:val="single" w:sz="4" w:space="0" w:color="auto"/>
              <w:bottom w:val="single" w:sz="4" w:space="0" w:color="auto"/>
              <w:right w:val="single" w:sz="4" w:space="0" w:color="auto"/>
            </w:tcBorders>
            <w:vAlign w:val="center"/>
          </w:tcPr>
          <w:p w:rsidR="00FF441D" w:rsidRPr="00CC30BA" w:rsidRDefault="008B0EBB" w:rsidP="00CA12D2">
            <w:pPr>
              <w:pStyle w:val="a6"/>
              <w:jc w:val="center"/>
              <w:rPr>
                <w:rFonts w:ascii="Times New Roman" w:hAnsi="Times New Roman"/>
                <w:snapToGrid w:val="0"/>
              </w:rPr>
            </w:pPr>
            <w:hyperlink r:id="rId10" w:history="1">
              <w:r w:rsidR="00FF441D" w:rsidRPr="00CC30BA">
                <w:rPr>
                  <w:rFonts w:ascii="Times New Roman" w:hAnsi="Times New Roman"/>
                  <w:snapToGrid w:val="0"/>
                </w:rPr>
                <w:t>www.kolagmk.ru</w:t>
              </w:r>
            </w:hyperlink>
          </w:p>
        </w:tc>
      </w:tr>
    </w:tbl>
    <w:p w:rsidR="00FF441D" w:rsidRDefault="00FF441D" w:rsidP="00FF441D">
      <w:pPr>
        <w:shd w:val="clear" w:color="auto" w:fill="FFFFFF"/>
        <w:autoSpaceDE w:val="0"/>
        <w:autoSpaceDN w:val="0"/>
        <w:adjustRightInd w:val="0"/>
        <w:jc w:val="both"/>
      </w:pPr>
    </w:p>
    <w:p w:rsidR="00FF441D" w:rsidRDefault="00FF441D" w:rsidP="00FF441D">
      <w:pPr>
        <w:shd w:val="clear" w:color="auto" w:fill="FFFFFF"/>
        <w:autoSpaceDE w:val="0"/>
        <w:autoSpaceDN w:val="0"/>
        <w:adjustRightInd w:val="0"/>
        <w:jc w:val="both"/>
      </w:pPr>
    </w:p>
    <w:p w:rsidR="00FF441D" w:rsidRDefault="00FF441D" w:rsidP="00FF441D">
      <w:pPr>
        <w:shd w:val="clear" w:color="auto" w:fill="FFFFFF"/>
        <w:autoSpaceDE w:val="0"/>
        <w:autoSpaceDN w:val="0"/>
        <w:adjustRightInd w:val="0"/>
        <w:jc w:val="both"/>
      </w:pPr>
    </w:p>
    <w:p w:rsidR="00FF441D" w:rsidRDefault="00FF441D" w:rsidP="00FF441D">
      <w:pPr>
        <w:shd w:val="clear" w:color="auto" w:fill="FFFFFF"/>
        <w:autoSpaceDE w:val="0"/>
        <w:autoSpaceDN w:val="0"/>
        <w:adjustRightInd w:val="0"/>
        <w:jc w:val="both"/>
      </w:pPr>
    </w:p>
    <w:p w:rsidR="00FF441D" w:rsidRDefault="00FF441D" w:rsidP="00FF441D">
      <w:pPr>
        <w:shd w:val="clear" w:color="auto" w:fill="FFFFFF"/>
        <w:autoSpaceDE w:val="0"/>
        <w:autoSpaceDN w:val="0"/>
        <w:adjustRightInd w:val="0"/>
        <w:jc w:val="both"/>
      </w:pPr>
    </w:p>
    <w:p w:rsidR="00FF441D" w:rsidRDefault="00FF441D" w:rsidP="00FF441D">
      <w:pPr>
        <w:shd w:val="clear" w:color="auto" w:fill="FFFFFF"/>
        <w:autoSpaceDE w:val="0"/>
        <w:autoSpaceDN w:val="0"/>
        <w:adjustRightInd w:val="0"/>
        <w:jc w:val="both"/>
      </w:pPr>
    </w:p>
    <w:p w:rsidR="00FF441D" w:rsidRDefault="00FF441D" w:rsidP="00FF441D">
      <w:pPr>
        <w:shd w:val="clear" w:color="auto" w:fill="FFFFFF"/>
        <w:autoSpaceDE w:val="0"/>
        <w:autoSpaceDN w:val="0"/>
        <w:adjustRightInd w:val="0"/>
        <w:jc w:val="both"/>
      </w:pPr>
    </w:p>
    <w:p w:rsidR="00FF441D" w:rsidRDefault="00FF441D" w:rsidP="00FF441D">
      <w:pPr>
        <w:shd w:val="clear" w:color="auto" w:fill="FFFFFF"/>
        <w:autoSpaceDE w:val="0"/>
        <w:autoSpaceDN w:val="0"/>
        <w:adjustRightInd w:val="0"/>
        <w:jc w:val="both"/>
      </w:pPr>
    </w:p>
    <w:p w:rsidR="00FF441D" w:rsidRDefault="00FF441D" w:rsidP="00FF441D">
      <w:pPr>
        <w:shd w:val="clear" w:color="auto" w:fill="FFFFFF"/>
        <w:autoSpaceDE w:val="0"/>
        <w:autoSpaceDN w:val="0"/>
        <w:adjustRightInd w:val="0"/>
        <w:jc w:val="both"/>
      </w:pPr>
    </w:p>
    <w:p w:rsidR="00FF441D" w:rsidRDefault="00FF441D" w:rsidP="00FF441D">
      <w:pPr>
        <w:shd w:val="clear" w:color="auto" w:fill="FFFFFF"/>
        <w:autoSpaceDE w:val="0"/>
        <w:autoSpaceDN w:val="0"/>
        <w:adjustRightInd w:val="0"/>
        <w:jc w:val="both"/>
      </w:pPr>
    </w:p>
    <w:p w:rsidR="00FF441D" w:rsidRDefault="00FF441D" w:rsidP="00FF441D">
      <w:pPr>
        <w:shd w:val="clear" w:color="auto" w:fill="FFFFFF"/>
        <w:autoSpaceDE w:val="0"/>
        <w:autoSpaceDN w:val="0"/>
        <w:adjustRightInd w:val="0"/>
        <w:jc w:val="both"/>
      </w:pPr>
    </w:p>
    <w:p w:rsidR="00FF441D" w:rsidRPr="00786C41" w:rsidRDefault="00FF441D" w:rsidP="00FF441D">
      <w:pPr>
        <w:shd w:val="clear" w:color="auto" w:fill="FFFFFF"/>
        <w:autoSpaceDE w:val="0"/>
        <w:autoSpaceDN w:val="0"/>
        <w:adjustRightInd w:val="0"/>
        <w:jc w:val="both"/>
      </w:pPr>
    </w:p>
    <w:p w:rsidR="00FF441D" w:rsidRPr="00786C41" w:rsidRDefault="00FF441D" w:rsidP="00FF441D">
      <w:pPr>
        <w:shd w:val="clear" w:color="auto" w:fill="FFFFFF"/>
        <w:autoSpaceDE w:val="0"/>
        <w:autoSpaceDN w:val="0"/>
        <w:adjustRightInd w:val="0"/>
        <w:jc w:val="both"/>
      </w:pPr>
    </w:p>
    <w:p w:rsidR="00FF441D" w:rsidRDefault="00FF441D" w:rsidP="00FF441D">
      <w:pPr>
        <w:numPr>
          <w:ilvl w:val="0"/>
          <w:numId w:val="15"/>
        </w:numPr>
        <w:shd w:val="clear" w:color="auto" w:fill="FFFFFF"/>
        <w:autoSpaceDE w:val="0"/>
        <w:autoSpaceDN w:val="0"/>
        <w:adjustRightInd w:val="0"/>
        <w:jc w:val="center"/>
        <w:outlineLvl w:val="0"/>
        <w:rPr>
          <w:b/>
          <w:bCs/>
          <w:color w:val="000000"/>
          <w:sz w:val="22"/>
          <w:szCs w:val="22"/>
        </w:rPr>
      </w:pPr>
      <w:r w:rsidRPr="00786C41">
        <w:rPr>
          <w:b/>
          <w:bCs/>
          <w:color w:val="000000"/>
          <w:sz w:val="22"/>
          <w:szCs w:val="22"/>
        </w:rPr>
        <w:t>Адреса и реквизиты сторон</w:t>
      </w:r>
    </w:p>
    <w:p w:rsidR="00FF441D" w:rsidRPr="00786C41" w:rsidRDefault="00FF441D" w:rsidP="00FF441D">
      <w:pPr>
        <w:shd w:val="clear" w:color="auto" w:fill="FFFFFF"/>
        <w:autoSpaceDE w:val="0"/>
        <w:autoSpaceDN w:val="0"/>
        <w:adjustRightInd w:val="0"/>
        <w:ind w:left="360"/>
        <w:outlineLvl w:val="0"/>
        <w:rPr>
          <w:b/>
          <w:bCs/>
          <w:color w:val="000000"/>
          <w:sz w:val="22"/>
          <w:szCs w:val="22"/>
        </w:rPr>
      </w:pPr>
    </w:p>
    <w:p w:rsidR="00FF441D" w:rsidRPr="00786C41" w:rsidRDefault="00FF441D" w:rsidP="00FF441D">
      <w:pPr>
        <w:shd w:val="clear" w:color="auto" w:fill="FFFFFF"/>
        <w:autoSpaceDE w:val="0"/>
        <w:autoSpaceDN w:val="0"/>
        <w:adjustRightInd w:val="0"/>
        <w:outlineLvl w:val="0"/>
        <w:rPr>
          <w:b/>
          <w:bCs/>
          <w:color w:val="000000"/>
          <w:sz w:val="22"/>
          <w:szCs w:val="22"/>
        </w:rPr>
      </w:pPr>
    </w:p>
    <w:tbl>
      <w:tblPr>
        <w:tblW w:w="9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7"/>
        <w:gridCol w:w="4984"/>
      </w:tblGrid>
      <w:tr w:rsidR="00FF441D" w:rsidRPr="006152BC" w:rsidTr="00CA12D2">
        <w:trPr>
          <w:trHeight w:val="2784"/>
        </w:trPr>
        <w:tc>
          <w:tcPr>
            <w:tcW w:w="5400" w:type="dxa"/>
          </w:tcPr>
          <w:p w:rsidR="00FF441D" w:rsidRPr="00B05A57" w:rsidRDefault="00FF441D" w:rsidP="00CA12D2">
            <w:pPr>
              <w:shd w:val="clear" w:color="auto" w:fill="FFFFFF"/>
              <w:autoSpaceDE w:val="0"/>
              <w:autoSpaceDN w:val="0"/>
              <w:adjustRightInd w:val="0"/>
              <w:rPr>
                <w:b/>
                <w:bCs/>
                <w:color w:val="000000"/>
                <w:sz w:val="20"/>
                <w:szCs w:val="20"/>
              </w:rPr>
            </w:pPr>
            <w:r w:rsidRPr="00B05A57">
              <w:rPr>
                <w:b/>
                <w:bCs/>
                <w:color w:val="000000"/>
                <w:sz w:val="20"/>
                <w:szCs w:val="20"/>
              </w:rPr>
              <w:t>Гарантирующий поставщик</w:t>
            </w:r>
          </w:p>
          <w:p w:rsidR="00FF441D" w:rsidRPr="00B05A57" w:rsidRDefault="00FF441D" w:rsidP="00CA12D2">
            <w:pPr>
              <w:shd w:val="clear" w:color="auto" w:fill="FFFFFF"/>
              <w:autoSpaceDE w:val="0"/>
              <w:autoSpaceDN w:val="0"/>
              <w:adjustRightInd w:val="0"/>
              <w:rPr>
                <w:sz w:val="20"/>
                <w:szCs w:val="20"/>
              </w:rPr>
            </w:pPr>
            <w:r w:rsidRPr="00B05A57">
              <w:rPr>
                <w:b/>
                <w:bCs/>
                <w:color w:val="000000"/>
                <w:sz w:val="20"/>
                <w:szCs w:val="20"/>
              </w:rPr>
              <w:t>________________________________________________</w:t>
            </w:r>
          </w:p>
          <w:p w:rsidR="00FF441D" w:rsidRDefault="00FF441D" w:rsidP="00CA12D2">
            <w:pPr>
              <w:shd w:val="clear" w:color="auto" w:fill="FFFFFF"/>
              <w:autoSpaceDE w:val="0"/>
              <w:autoSpaceDN w:val="0"/>
              <w:adjustRightInd w:val="0"/>
              <w:rPr>
                <w:color w:val="000000"/>
                <w:sz w:val="20"/>
                <w:szCs w:val="20"/>
                <w:u w:val="single"/>
              </w:rPr>
            </w:pPr>
          </w:p>
          <w:p w:rsidR="00FF441D" w:rsidRPr="00B05A57" w:rsidRDefault="00FF441D" w:rsidP="00CA12D2">
            <w:pPr>
              <w:ind w:right="268"/>
              <w:jc w:val="both"/>
              <w:rPr>
                <w:bCs/>
                <w:sz w:val="20"/>
                <w:szCs w:val="20"/>
              </w:rPr>
            </w:pPr>
            <w:r w:rsidRPr="00B05A57">
              <w:rPr>
                <w:bCs/>
                <w:sz w:val="20"/>
                <w:szCs w:val="20"/>
              </w:rPr>
              <w:t>Юридический адрес:</w:t>
            </w:r>
          </w:p>
          <w:p w:rsidR="00FF441D" w:rsidRPr="00B05A57" w:rsidRDefault="00FF441D" w:rsidP="00CA12D2">
            <w:pPr>
              <w:shd w:val="clear" w:color="auto" w:fill="FFFFFF"/>
              <w:autoSpaceDE w:val="0"/>
              <w:autoSpaceDN w:val="0"/>
              <w:adjustRightInd w:val="0"/>
              <w:rPr>
                <w:sz w:val="20"/>
                <w:szCs w:val="20"/>
              </w:rPr>
            </w:pPr>
            <w:r w:rsidRPr="00B05A57">
              <w:rPr>
                <w:b/>
                <w:bCs/>
                <w:color w:val="000000"/>
                <w:sz w:val="20"/>
                <w:szCs w:val="20"/>
              </w:rPr>
              <w:t>________________________________________________</w:t>
            </w:r>
          </w:p>
          <w:p w:rsidR="00FF441D" w:rsidRDefault="00FF441D" w:rsidP="00CA12D2">
            <w:pPr>
              <w:shd w:val="clear" w:color="auto" w:fill="FFFFFF"/>
              <w:autoSpaceDE w:val="0"/>
              <w:autoSpaceDN w:val="0"/>
              <w:adjustRightInd w:val="0"/>
              <w:rPr>
                <w:b/>
                <w:bCs/>
                <w:color w:val="000000"/>
                <w:sz w:val="20"/>
                <w:szCs w:val="20"/>
              </w:rPr>
            </w:pPr>
          </w:p>
          <w:p w:rsidR="00FF441D" w:rsidRPr="00B05A57" w:rsidRDefault="00FF441D" w:rsidP="00CA12D2">
            <w:pPr>
              <w:shd w:val="clear" w:color="auto" w:fill="FFFFFF"/>
              <w:autoSpaceDE w:val="0"/>
              <w:autoSpaceDN w:val="0"/>
              <w:adjustRightInd w:val="0"/>
              <w:rPr>
                <w:sz w:val="20"/>
                <w:szCs w:val="20"/>
              </w:rPr>
            </w:pPr>
            <w:r w:rsidRPr="00B05A57">
              <w:rPr>
                <w:b/>
                <w:bCs/>
                <w:color w:val="000000"/>
                <w:sz w:val="20"/>
                <w:szCs w:val="20"/>
              </w:rPr>
              <w:t>________________________________________________</w:t>
            </w:r>
          </w:p>
          <w:p w:rsidR="00FF441D" w:rsidRPr="006152BC" w:rsidRDefault="00FF441D" w:rsidP="00CA12D2">
            <w:pPr>
              <w:shd w:val="clear" w:color="auto" w:fill="FFFFFF"/>
              <w:autoSpaceDE w:val="0"/>
              <w:autoSpaceDN w:val="0"/>
              <w:adjustRightInd w:val="0"/>
              <w:rPr>
                <w:color w:val="000000"/>
                <w:sz w:val="20"/>
                <w:szCs w:val="20"/>
              </w:rPr>
            </w:pPr>
          </w:p>
          <w:p w:rsidR="00FF441D" w:rsidRPr="006152BC" w:rsidRDefault="00FF441D" w:rsidP="00CA12D2">
            <w:pPr>
              <w:shd w:val="clear" w:color="auto" w:fill="FFFFFF"/>
              <w:autoSpaceDE w:val="0"/>
              <w:autoSpaceDN w:val="0"/>
              <w:adjustRightInd w:val="0"/>
              <w:rPr>
                <w:color w:val="000000"/>
                <w:sz w:val="20"/>
                <w:szCs w:val="20"/>
              </w:rPr>
            </w:pPr>
          </w:p>
          <w:p w:rsidR="00FF441D" w:rsidRDefault="00FF441D" w:rsidP="00CA12D2">
            <w:pPr>
              <w:ind w:right="268"/>
              <w:jc w:val="both"/>
              <w:rPr>
                <w:bCs/>
                <w:sz w:val="20"/>
                <w:szCs w:val="20"/>
              </w:rPr>
            </w:pPr>
            <w:r w:rsidRPr="006A11AA">
              <w:rPr>
                <w:bCs/>
                <w:sz w:val="20"/>
                <w:szCs w:val="20"/>
              </w:rPr>
              <w:t>Почтовый адрес:</w:t>
            </w:r>
          </w:p>
          <w:p w:rsidR="00FF441D" w:rsidRPr="006A11AA" w:rsidRDefault="00FF441D" w:rsidP="00CA12D2">
            <w:pPr>
              <w:shd w:val="clear" w:color="auto" w:fill="FFFFFF"/>
              <w:autoSpaceDE w:val="0"/>
              <w:autoSpaceDN w:val="0"/>
              <w:adjustRightInd w:val="0"/>
              <w:rPr>
                <w:sz w:val="20"/>
                <w:szCs w:val="20"/>
              </w:rPr>
            </w:pPr>
            <w:r w:rsidRPr="006A11AA">
              <w:rPr>
                <w:b/>
                <w:bCs/>
                <w:color w:val="000000"/>
                <w:sz w:val="20"/>
                <w:szCs w:val="20"/>
              </w:rPr>
              <w:t>________________________________________________</w:t>
            </w:r>
          </w:p>
          <w:p w:rsidR="00FF441D" w:rsidRDefault="00FF441D" w:rsidP="00CA12D2">
            <w:pPr>
              <w:ind w:right="268"/>
              <w:jc w:val="both"/>
              <w:rPr>
                <w:bCs/>
                <w:sz w:val="20"/>
                <w:szCs w:val="20"/>
              </w:rPr>
            </w:pPr>
          </w:p>
          <w:p w:rsidR="00FF441D" w:rsidRPr="006A11AA" w:rsidRDefault="00FF441D" w:rsidP="00CA12D2">
            <w:pPr>
              <w:shd w:val="clear" w:color="auto" w:fill="FFFFFF"/>
              <w:autoSpaceDE w:val="0"/>
              <w:autoSpaceDN w:val="0"/>
              <w:adjustRightInd w:val="0"/>
              <w:rPr>
                <w:sz w:val="20"/>
                <w:szCs w:val="20"/>
              </w:rPr>
            </w:pPr>
            <w:r w:rsidRPr="006A11AA">
              <w:rPr>
                <w:b/>
                <w:bCs/>
                <w:color w:val="000000"/>
                <w:sz w:val="20"/>
                <w:szCs w:val="20"/>
              </w:rPr>
              <w:t>________________________________________________</w:t>
            </w:r>
          </w:p>
          <w:p w:rsidR="00FF441D" w:rsidRPr="006152BC" w:rsidRDefault="00FF441D" w:rsidP="00CA12D2">
            <w:pPr>
              <w:shd w:val="clear" w:color="auto" w:fill="FFFFFF"/>
              <w:autoSpaceDE w:val="0"/>
              <w:autoSpaceDN w:val="0"/>
              <w:adjustRightInd w:val="0"/>
              <w:rPr>
                <w:color w:val="000000"/>
                <w:sz w:val="20"/>
                <w:szCs w:val="20"/>
                <w:u w:val="single"/>
              </w:rPr>
            </w:pPr>
          </w:p>
          <w:p w:rsidR="00FF441D" w:rsidRPr="006152BC" w:rsidRDefault="00FF441D" w:rsidP="00CA12D2">
            <w:pPr>
              <w:shd w:val="clear" w:color="auto" w:fill="FFFFFF"/>
              <w:autoSpaceDE w:val="0"/>
              <w:autoSpaceDN w:val="0"/>
              <w:adjustRightInd w:val="0"/>
              <w:rPr>
                <w:color w:val="000000"/>
                <w:sz w:val="20"/>
                <w:szCs w:val="20"/>
              </w:rPr>
            </w:pPr>
            <w:r w:rsidRPr="006152BC">
              <w:rPr>
                <w:color w:val="000000"/>
                <w:sz w:val="20"/>
                <w:szCs w:val="20"/>
                <w:u w:val="single"/>
              </w:rPr>
              <w:t xml:space="preserve">   </w:t>
            </w:r>
          </w:p>
          <w:p w:rsidR="00FF441D" w:rsidRPr="006A11AA" w:rsidRDefault="00FF441D" w:rsidP="00CA12D2">
            <w:pPr>
              <w:shd w:val="clear" w:color="auto" w:fill="FFFFFF"/>
              <w:autoSpaceDE w:val="0"/>
              <w:autoSpaceDN w:val="0"/>
              <w:adjustRightInd w:val="0"/>
              <w:rPr>
                <w:sz w:val="20"/>
                <w:szCs w:val="20"/>
              </w:rPr>
            </w:pPr>
            <w:r w:rsidRPr="006A11AA">
              <w:rPr>
                <w:bCs/>
                <w:sz w:val="20"/>
                <w:szCs w:val="20"/>
              </w:rPr>
              <w:t>ИНН</w:t>
            </w:r>
            <w:r>
              <w:rPr>
                <w:bCs/>
                <w:sz w:val="20"/>
                <w:szCs w:val="20"/>
              </w:rPr>
              <w:t>:</w:t>
            </w:r>
            <w:r w:rsidRPr="006A11AA">
              <w:rPr>
                <w:b/>
                <w:bCs/>
                <w:color w:val="000000"/>
                <w:sz w:val="20"/>
                <w:szCs w:val="20"/>
              </w:rPr>
              <w:t>___________________________________________</w:t>
            </w:r>
          </w:p>
          <w:p w:rsidR="00FF441D" w:rsidRDefault="00FF441D" w:rsidP="00CA12D2">
            <w:pPr>
              <w:ind w:right="268"/>
              <w:jc w:val="both"/>
              <w:rPr>
                <w:bCs/>
                <w:sz w:val="20"/>
                <w:szCs w:val="20"/>
              </w:rPr>
            </w:pPr>
          </w:p>
          <w:p w:rsidR="00FF441D" w:rsidRPr="006A11AA" w:rsidRDefault="00FF441D" w:rsidP="00CA12D2">
            <w:pPr>
              <w:shd w:val="clear" w:color="auto" w:fill="FFFFFF"/>
              <w:autoSpaceDE w:val="0"/>
              <w:autoSpaceDN w:val="0"/>
              <w:adjustRightInd w:val="0"/>
              <w:rPr>
                <w:sz w:val="20"/>
                <w:szCs w:val="20"/>
              </w:rPr>
            </w:pPr>
            <w:r>
              <w:rPr>
                <w:bCs/>
                <w:sz w:val="20"/>
                <w:szCs w:val="20"/>
              </w:rPr>
              <w:t>КПП</w:t>
            </w:r>
            <w:r w:rsidRPr="006A11AA">
              <w:rPr>
                <w:bCs/>
                <w:sz w:val="20"/>
                <w:szCs w:val="20"/>
              </w:rPr>
              <w:t>:</w:t>
            </w:r>
            <w:r w:rsidRPr="006A11AA">
              <w:rPr>
                <w:b/>
                <w:bCs/>
                <w:color w:val="000000"/>
                <w:sz w:val="20"/>
                <w:szCs w:val="20"/>
              </w:rPr>
              <w:t>___________________________________________</w:t>
            </w:r>
          </w:p>
          <w:p w:rsidR="00FF441D" w:rsidRDefault="00FF441D" w:rsidP="00CA12D2">
            <w:pPr>
              <w:ind w:right="268"/>
              <w:jc w:val="both"/>
              <w:rPr>
                <w:bCs/>
                <w:sz w:val="20"/>
                <w:szCs w:val="20"/>
              </w:rPr>
            </w:pPr>
          </w:p>
          <w:p w:rsidR="00FF441D" w:rsidRPr="006A11AA" w:rsidRDefault="00FF441D" w:rsidP="00CA12D2">
            <w:pPr>
              <w:shd w:val="clear" w:color="auto" w:fill="FFFFFF"/>
              <w:autoSpaceDE w:val="0"/>
              <w:autoSpaceDN w:val="0"/>
              <w:adjustRightInd w:val="0"/>
              <w:rPr>
                <w:sz w:val="20"/>
                <w:szCs w:val="20"/>
              </w:rPr>
            </w:pPr>
            <w:r w:rsidRPr="006A11AA">
              <w:rPr>
                <w:bCs/>
                <w:sz w:val="20"/>
                <w:szCs w:val="20"/>
              </w:rPr>
              <w:t>ОГРН:</w:t>
            </w:r>
            <w:r w:rsidRPr="006A11AA">
              <w:rPr>
                <w:b/>
                <w:bCs/>
                <w:color w:val="000000"/>
                <w:sz w:val="20"/>
                <w:szCs w:val="20"/>
              </w:rPr>
              <w:t>__________________________________________</w:t>
            </w:r>
          </w:p>
          <w:p w:rsidR="00FF441D" w:rsidRDefault="00FF441D" w:rsidP="00CA12D2">
            <w:pPr>
              <w:ind w:right="268"/>
              <w:jc w:val="both"/>
              <w:rPr>
                <w:bCs/>
                <w:sz w:val="20"/>
                <w:szCs w:val="20"/>
              </w:rPr>
            </w:pPr>
          </w:p>
          <w:p w:rsidR="00FF441D" w:rsidRPr="006A11AA" w:rsidRDefault="00FF441D" w:rsidP="00CA12D2">
            <w:pPr>
              <w:shd w:val="clear" w:color="auto" w:fill="FFFFFF"/>
              <w:autoSpaceDE w:val="0"/>
              <w:autoSpaceDN w:val="0"/>
              <w:adjustRightInd w:val="0"/>
              <w:rPr>
                <w:sz w:val="20"/>
                <w:szCs w:val="20"/>
              </w:rPr>
            </w:pPr>
            <w:proofErr w:type="gramStart"/>
            <w:r>
              <w:rPr>
                <w:bCs/>
                <w:sz w:val="20"/>
                <w:szCs w:val="20"/>
              </w:rPr>
              <w:t>Р</w:t>
            </w:r>
            <w:proofErr w:type="gramEnd"/>
            <w:r>
              <w:rPr>
                <w:bCs/>
                <w:sz w:val="20"/>
                <w:szCs w:val="20"/>
              </w:rPr>
              <w:t>/счет</w:t>
            </w:r>
            <w:r w:rsidRPr="006A11AA">
              <w:rPr>
                <w:bCs/>
                <w:sz w:val="20"/>
                <w:szCs w:val="20"/>
              </w:rPr>
              <w:t>:</w:t>
            </w:r>
            <w:r w:rsidRPr="006A11AA">
              <w:rPr>
                <w:b/>
                <w:bCs/>
                <w:color w:val="000000"/>
                <w:sz w:val="20"/>
                <w:szCs w:val="20"/>
              </w:rPr>
              <w:t>__________________________________________</w:t>
            </w:r>
          </w:p>
          <w:p w:rsidR="00FF441D" w:rsidRPr="006A11AA" w:rsidRDefault="00FF441D" w:rsidP="00CA12D2">
            <w:pPr>
              <w:ind w:right="268"/>
              <w:jc w:val="both"/>
              <w:rPr>
                <w:bCs/>
                <w:sz w:val="20"/>
                <w:szCs w:val="20"/>
              </w:rPr>
            </w:pPr>
          </w:p>
          <w:p w:rsidR="00FF441D" w:rsidRDefault="00FF441D" w:rsidP="00CA12D2">
            <w:pPr>
              <w:jc w:val="both"/>
              <w:rPr>
                <w:b/>
                <w:bCs/>
                <w:color w:val="000000"/>
                <w:sz w:val="20"/>
                <w:szCs w:val="20"/>
              </w:rPr>
            </w:pPr>
            <w:r w:rsidRPr="00196735">
              <w:rPr>
                <w:bCs/>
                <w:sz w:val="20"/>
                <w:szCs w:val="20"/>
              </w:rPr>
              <w:t>БИК:</w:t>
            </w:r>
            <w:r>
              <w:rPr>
                <w:bCs/>
                <w:sz w:val="20"/>
                <w:szCs w:val="20"/>
              </w:rPr>
              <w:t xml:space="preserve"> </w:t>
            </w:r>
            <w:r w:rsidRPr="00196735">
              <w:rPr>
                <w:b/>
                <w:bCs/>
                <w:color w:val="000000"/>
                <w:sz w:val="20"/>
                <w:szCs w:val="20"/>
              </w:rPr>
              <w:t>________________________________________</w:t>
            </w:r>
            <w:r>
              <w:rPr>
                <w:b/>
                <w:bCs/>
                <w:color w:val="000000"/>
                <w:sz w:val="20"/>
                <w:szCs w:val="20"/>
              </w:rPr>
              <w:t>___</w:t>
            </w:r>
          </w:p>
          <w:p w:rsidR="00FF441D" w:rsidRDefault="00FF441D" w:rsidP="00CA12D2">
            <w:pPr>
              <w:jc w:val="both"/>
              <w:rPr>
                <w:b/>
                <w:bCs/>
                <w:color w:val="000000"/>
                <w:sz w:val="20"/>
                <w:szCs w:val="20"/>
              </w:rPr>
            </w:pPr>
          </w:p>
          <w:p w:rsidR="00FF441D" w:rsidRDefault="00FF441D" w:rsidP="00CA12D2">
            <w:pPr>
              <w:shd w:val="clear" w:color="auto" w:fill="FFFFFF"/>
              <w:autoSpaceDE w:val="0"/>
              <w:autoSpaceDN w:val="0"/>
              <w:adjustRightInd w:val="0"/>
              <w:rPr>
                <w:b/>
                <w:bCs/>
                <w:color w:val="000000"/>
                <w:sz w:val="20"/>
                <w:szCs w:val="20"/>
              </w:rPr>
            </w:pPr>
            <w:proofErr w:type="gramStart"/>
            <w:r>
              <w:rPr>
                <w:bCs/>
                <w:sz w:val="20"/>
                <w:szCs w:val="20"/>
              </w:rPr>
              <w:t>К</w:t>
            </w:r>
            <w:proofErr w:type="gramEnd"/>
            <w:r w:rsidRPr="00196735">
              <w:rPr>
                <w:bCs/>
                <w:sz w:val="20"/>
                <w:szCs w:val="20"/>
              </w:rPr>
              <w:t>/счет:</w:t>
            </w:r>
            <w:r w:rsidRPr="00196735">
              <w:rPr>
                <w:b/>
                <w:bCs/>
                <w:color w:val="000000"/>
                <w:sz w:val="20"/>
                <w:szCs w:val="20"/>
              </w:rPr>
              <w:t>_</w:t>
            </w:r>
            <w:r>
              <w:rPr>
                <w:b/>
                <w:bCs/>
                <w:color w:val="000000"/>
                <w:sz w:val="20"/>
                <w:szCs w:val="20"/>
              </w:rPr>
              <w:t>_</w:t>
            </w:r>
            <w:r w:rsidRPr="00196735">
              <w:rPr>
                <w:b/>
                <w:bCs/>
                <w:color w:val="000000"/>
                <w:sz w:val="20"/>
                <w:szCs w:val="20"/>
              </w:rPr>
              <w:t>________________________________________</w:t>
            </w:r>
          </w:p>
          <w:p w:rsidR="00FF441D" w:rsidRDefault="00FF441D" w:rsidP="00CA12D2">
            <w:pPr>
              <w:shd w:val="clear" w:color="auto" w:fill="FFFFFF"/>
              <w:autoSpaceDE w:val="0"/>
              <w:autoSpaceDN w:val="0"/>
              <w:adjustRightInd w:val="0"/>
              <w:rPr>
                <w:b/>
                <w:bCs/>
                <w:color w:val="000000"/>
                <w:sz w:val="20"/>
                <w:szCs w:val="20"/>
              </w:rPr>
            </w:pPr>
          </w:p>
          <w:p w:rsidR="00FF441D" w:rsidRPr="00196735" w:rsidRDefault="00FF441D" w:rsidP="00CA12D2">
            <w:pPr>
              <w:shd w:val="clear" w:color="auto" w:fill="FFFFFF"/>
              <w:autoSpaceDE w:val="0"/>
              <w:autoSpaceDN w:val="0"/>
              <w:adjustRightInd w:val="0"/>
              <w:rPr>
                <w:sz w:val="20"/>
                <w:szCs w:val="20"/>
              </w:rPr>
            </w:pPr>
            <w:r>
              <w:rPr>
                <w:bCs/>
                <w:sz w:val="20"/>
                <w:szCs w:val="20"/>
              </w:rPr>
              <w:t>Факс</w:t>
            </w:r>
            <w:r w:rsidRPr="00196735">
              <w:rPr>
                <w:bCs/>
                <w:sz w:val="20"/>
                <w:szCs w:val="20"/>
              </w:rPr>
              <w:t>:</w:t>
            </w:r>
            <w:r>
              <w:rPr>
                <w:bCs/>
                <w:sz w:val="20"/>
                <w:szCs w:val="20"/>
              </w:rPr>
              <w:t>_</w:t>
            </w:r>
            <w:r w:rsidRPr="00196735">
              <w:rPr>
                <w:b/>
                <w:bCs/>
                <w:color w:val="000000"/>
                <w:sz w:val="20"/>
                <w:szCs w:val="20"/>
              </w:rPr>
              <w:t>__________________________________________</w:t>
            </w:r>
          </w:p>
          <w:p w:rsidR="00FF441D" w:rsidRDefault="00FF441D" w:rsidP="00CA12D2">
            <w:pPr>
              <w:shd w:val="clear" w:color="auto" w:fill="FFFFFF"/>
              <w:autoSpaceDE w:val="0"/>
              <w:autoSpaceDN w:val="0"/>
              <w:adjustRightInd w:val="0"/>
              <w:rPr>
                <w:sz w:val="20"/>
                <w:szCs w:val="20"/>
              </w:rPr>
            </w:pPr>
          </w:p>
          <w:p w:rsidR="00FF441D" w:rsidRDefault="00FF441D" w:rsidP="00CA12D2">
            <w:pPr>
              <w:shd w:val="clear" w:color="auto" w:fill="FFFFFF"/>
              <w:autoSpaceDE w:val="0"/>
              <w:autoSpaceDN w:val="0"/>
              <w:adjustRightInd w:val="0"/>
              <w:rPr>
                <w:sz w:val="20"/>
                <w:szCs w:val="20"/>
              </w:rPr>
            </w:pPr>
            <w:proofErr w:type="gramStart"/>
            <w:r w:rsidRPr="00196735">
              <w:rPr>
                <w:sz w:val="20"/>
                <w:szCs w:val="20"/>
              </w:rPr>
              <w:t>Е</w:t>
            </w:r>
            <w:proofErr w:type="gramEnd"/>
            <w:r w:rsidRPr="00196735">
              <w:rPr>
                <w:sz w:val="20"/>
                <w:szCs w:val="20"/>
              </w:rPr>
              <w:t>-</w:t>
            </w:r>
            <w:proofErr w:type="spellStart"/>
            <w:r w:rsidRPr="00196735">
              <w:rPr>
                <w:sz w:val="20"/>
                <w:szCs w:val="20"/>
              </w:rPr>
              <w:t>mail</w:t>
            </w:r>
            <w:proofErr w:type="spellEnd"/>
            <w:r w:rsidRPr="00196735">
              <w:rPr>
                <w:sz w:val="20"/>
                <w:szCs w:val="20"/>
              </w:rPr>
              <w:t>:</w:t>
            </w:r>
            <w:r>
              <w:rPr>
                <w:sz w:val="20"/>
                <w:szCs w:val="20"/>
              </w:rPr>
              <w:t>__________________________________________</w:t>
            </w:r>
          </w:p>
          <w:p w:rsidR="00FF441D" w:rsidRDefault="00FF441D" w:rsidP="00CA12D2">
            <w:pPr>
              <w:shd w:val="clear" w:color="auto" w:fill="FFFFFF"/>
              <w:autoSpaceDE w:val="0"/>
              <w:autoSpaceDN w:val="0"/>
              <w:adjustRightInd w:val="0"/>
              <w:rPr>
                <w:sz w:val="20"/>
                <w:szCs w:val="20"/>
              </w:rPr>
            </w:pPr>
          </w:p>
          <w:p w:rsidR="00FF441D" w:rsidRPr="00196735" w:rsidRDefault="00FF441D" w:rsidP="00CA12D2">
            <w:pPr>
              <w:rPr>
                <w:sz w:val="20"/>
                <w:szCs w:val="20"/>
              </w:rPr>
            </w:pPr>
            <w:r w:rsidRPr="00196735">
              <w:rPr>
                <w:sz w:val="20"/>
                <w:szCs w:val="20"/>
              </w:rPr>
              <w:t>Телефоны</w:t>
            </w:r>
            <w:proofErr w:type="gramStart"/>
            <w:r w:rsidRPr="00196735">
              <w:rPr>
                <w:sz w:val="20"/>
                <w:szCs w:val="20"/>
              </w:rPr>
              <w:t>:  (_______)_____________________________</w:t>
            </w:r>
            <w:proofErr w:type="gramEnd"/>
          </w:p>
          <w:p w:rsidR="00FF441D" w:rsidRPr="00196735" w:rsidRDefault="00FF441D" w:rsidP="00CA12D2">
            <w:pPr>
              <w:shd w:val="clear" w:color="auto" w:fill="FFFFFF"/>
              <w:autoSpaceDE w:val="0"/>
              <w:autoSpaceDN w:val="0"/>
              <w:adjustRightInd w:val="0"/>
              <w:rPr>
                <w:sz w:val="20"/>
                <w:szCs w:val="20"/>
              </w:rPr>
            </w:pPr>
            <w:r w:rsidRPr="00196735">
              <w:rPr>
                <w:sz w:val="20"/>
                <w:szCs w:val="20"/>
              </w:rPr>
              <w:t xml:space="preserve">                     </w:t>
            </w:r>
            <w:r w:rsidRPr="00196735">
              <w:rPr>
                <w:sz w:val="16"/>
                <w:szCs w:val="16"/>
              </w:rPr>
              <w:t>код города</w:t>
            </w:r>
          </w:p>
          <w:p w:rsidR="00FF441D" w:rsidRPr="006152BC" w:rsidRDefault="00FF441D" w:rsidP="00CA12D2">
            <w:pPr>
              <w:autoSpaceDE w:val="0"/>
              <w:autoSpaceDN w:val="0"/>
              <w:adjustRightInd w:val="0"/>
              <w:rPr>
                <w:b/>
                <w:bCs/>
                <w:color w:val="000000"/>
                <w:sz w:val="20"/>
                <w:szCs w:val="20"/>
              </w:rPr>
            </w:pPr>
          </w:p>
        </w:tc>
        <w:tc>
          <w:tcPr>
            <w:tcW w:w="4232" w:type="dxa"/>
          </w:tcPr>
          <w:p w:rsidR="00FF441D" w:rsidRPr="00B05A57" w:rsidRDefault="00FF441D" w:rsidP="00CA12D2">
            <w:pPr>
              <w:shd w:val="clear" w:color="auto" w:fill="FFFFFF"/>
              <w:autoSpaceDE w:val="0"/>
              <w:autoSpaceDN w:val="0"/>
              <w:adjustRightInd w:val="0"/>
              <w:rPr>
                <w:sz w:val="20"/>
                <w:szCs w:val="20"/>
              </w:rPr>
            </w:pPr>
            <w:r w:rsidRPr="00B05A57">
              <w:rPr>
                <w:b/>
                <w:bCs/>
                <w:color w:val="000000"/>
                <w:sz w:val="20"/>
                <w:szCs w:val="20"/>
              </w:rPr>
              <w:t>Потребитель</w:t>
            </w:r>
          </w:p>
          <w:p w:rsidR="00FF441D" w:rsidRPr="00B05A57" w:rsidRDefault="00FF441D" w:rsidP="00CA12D2">
            <w:pPr>
              <w:shd w:val="clear" w:color="auto" w:fill="FFFFFF"/>
              <w:autoSpaceDE w:val="0"/>
              <w:autoSpaceDN w:val="0"/>
              <w:adjustRightInd w:val="0"/>
              <w:rPr>
                <w:sz w:val="20"/>
                <w:szCs w:val="20"/>
              </w:rPr>
            </w:pPr>
            <w:r w:rsidRPr="00B05A57">
              <w:rPr>
                <w:b/>
                <w:bCs/>
                <w:color w:val="000000"/>
                <w:sz w:val="20"/>
                <w:szCs w:val="20"/>
              </w:rPr>
              <w:t>_______________________________________________</w:t>
            </w:r>
          </w:p>
          <w:p w:rsidR="00FF441D" w:rsidRDefault="00FF441D" w:rsidP="00CA12D2">
            <w:pPr>
              <w:shd w:val="clear" w:color="auto" w:fill="FFFFFF"/>
              <w:autoSpaceDE w:val="0"/>
              <w:autoSpaceDN w:val="0"/>
              <w:adjustRightInd w:val="0"/>
              <w:jc w:val="both"/>
              <w:rPr>
                <w:color w:val="000000"/>
                <w:sz w:val="20"/>
                <w:szCs w:val="20"/>
              </w:rPr>
            </w:pPr>
          </w:p>
          <w:p w:rsidR="00FF441D" w:rsidRPr="00B05A57" w:rsidRDefault="00FF441D" w:rsidP="00CA12D2">
            <w:pPr>
              <w:ind w:right="268"/>
              <w:jc w:val="both"/>
              <w:rPr>
                <w:bCs/>
                <w:sz w:val="20"/>
                <w:szCs w:val="20"/>
              </w:rPr>
            </w:pPr>
            <w:r>
              <w:rPr>
                <w:bCs/>
                <w:sz w:val="20"/>
                <w:szCs w:val="20"/>
              </w:rPr>
              <w:t>А</w:t>
            </w:r>
            <w:r w:rsidRPr="00B05A57">
              <w:rPr>
                <w:bCs/>
                <w:sz w:val="20"/>
                <w:szCs w:val="20"/>
              </w:rPr>
              <w:t>дрес:</w:t>
            </w:r>
          </w:p>
          <w:p w:rsidR="00FF441D" w:rsidRPr="00B05A57" w:rsidRDefault="00FF441D" w:rsidP="00CA12D2">
            <w:pPr>
              <w:shd w:val="clear" w:color="auto" w:fill="FFFFFF"/>
              <w:autoSpaceDE w:val="0"/>
              <w:autoSpaceDN w:val="0"/>
              <w:adjustRightInd w:val="0"/>
              <w:rPr>
                <w:sz w:val="20"/>
                <w:szCs w:val="20"/>
              </w:rPr>
            </w:pPr>
            <w:r w:rsidRPr="00B05A57">
              <w:rPr>
                <w:b/>
                <w:bCs/>
                <w:color w:val="000000"/>
                <w:sz w:val="20"/>
                <w:szCs w:val="20"/>
              </w:rPr>
              <w:t>_______________________________________________</w:t>
            </w:r>
          </w:p>
          <w:p w:rsidR="00FF441D" w:rsidRDefault="00FF441D" w:rsidP="00CA12D2">
            <w:pPr>
              <w:shd w:val="clear" w:color="auto" w:fill="FFFFFF"/>
              <w:autoSpaceDE w:val="0"/>
              <w:autoSpaceDN w:val="0"/>
              <w:adjustRightInd w:val="0"/>
              <w:rPr>
                <w:b/>
                <w:bCs/>
                <w:color w:val="000000"/>
                <w:sz w:val="20"/>
                <w:szCs w:val="20"/>
              </w:rPr>
            </w:pPr>
          </w:p>
          <w:p w:rsidR="00FF441D" w:rsidRPr="00B05A57" w:rsidRDefault="00FF441D" w:rsidP="00CA12D2">
            <w:pPr>
              <w:shd w:val="clear" w:color="auto" w:fill="FFFFFF"/>
              <w:autoSpaceDE w:val="0"/>
              <w:autoSpaceDN w:val="0"/>
              <w:adjustRightInd w:val="0"/>
              <w:rPr>
                <w:sz w:val="20"/>
                <w:szCs w:val="20"/>
              </w:rPr>
            </w:pPr>
            <w:r w:rsidRPr="00B05A57">
              <w:rPr>
                <w:b/>
                <w:bCs/>
                <w:color w:val="000000"/>
                <w:sz w:val="20"/>
                <w:szCs w:val="20"/>
              </w:rPr>
              <w:t>_______________________________________________</w:t>
            </w:r>
          </w:p>
          <w:p w:rsidR="00FF441D" w:rsidRPr="006152BC" w:rsidRDefault="00FF441D" w:rsidP="00CA12D2">
            <w:pPr>
              <w:shd w:val="clear" w:color="auto" w:fill="FFFFFF"/>
              <w:autoSpaceDE w:val="0"/>
              <w:autoSpaceDN w:val="0"/>
              <w:adjustRightInd w:val="0"/>
              <w:rPr>
                <w:color w:val="000000"/>
                <w:sz w:val="20"/>
                <w:szCs w:val="20"/>
              </w:rPr>
            </w:pPr>
          </w:p>
          <w:p w:rsidR="00FF441D" w:rsidRDefault="00FF441D" w:rsidP="00CA12D2">
            <w:pPr>
              <w:shd w:val="clear" w:color="auto" w:fill="FFFFFF"/>
              <w:autoSpaceDE w:val="0"/>
              <w:autoSpaceDN w:val="0"/>
              <w:adjustRightInd w:val="0"/>
              <w:jc w:val="both"/>
              <w:rPr>
                <w:color w:val="000000"/>
                <w:sz w:val="20"/>
                <w:szCs w:val="20"/>
              </w:rPr>
            </w:pPr>
          </w:p>
          <w:p w:rsidR="00FF441D" w:rsidRPr="006152BC" w:rsidRDefault="00FF441D" w:rsidP="00CA12D2">
            <w:pPr>
              <w:shd w:val="clear" w:color="auto" w:fill="FFFFFF"/>
              <w:autoSpaceDE w:val="0"/>
              <w:autoSpaceDN w:val="0"/>
              <w:adjustRightInd w:val="0"/>
              <w:jc w:val="both"/>
              <w:rPr>
                <w:color w:val="000000"/>
                <w:sz w:val="20"/>
                <w:szCs w:val="20"/>
              </w:rPr>
            </w:pPr>
            <w:r w:rsidRPr="006152BC">
              <w:rPr>
                <w:color w:val="000000"/>
                <w:sz w:val="20"/>
                <w:szCs w:val="20"/>
              </w:rPr>
              <w:t xml:space="preserve">Адрес для направления платежных документов: </w:t>
            </w:r>
          </w:p>
          <w:p w:rsidR="00FF441D" w:rsidRPr="006A11AA" w:rsidRDefault="00FF441D" w:rsidP="00CA12D2">
            <w:pPr>
              <w:shd w:val="clear" w:color="auto" w:fill="FFFFFF"/>
              <w:autoSpaceDE w:val="0"/>
              <w:autoSpaceDN w:val="0"/>
              <w:adjustRightInd w:val="0"/>
              <w:rPr>
                <w:sz w:val="20"/>
                <w:szCs w:val="20"/>
              </w:rPr>
            </w:pPr>
            <w:r w:rsidRPr="006A11AA">
              <w:rPr>
                <w:b/>
                <w:bCs/>
                <w:color w:val="000000"/>
                <w:sz w:val="20"/>
                <w:szCs w:val="20"/>
              </w:rPr>
              <w:t>_______________________________________________</w:t>
            </w:r>
          </w:p>
          <w:p w:rsidR="00FF441D" w:rsidRDefault="00FF441D" w:rsidP="00CA12D2">
            <w:pPr>
              <w:ind w:right="268"/>
              <w:jc w:val="both"/>
              <w:rPr>
                <w:bCs/>
                <w:sz w:val="20"/>
                <w:szCs w:val="20"/>
              </w:rPr>
            </w:pPr>
          </w:p>
          <w:p w:rsidR="00FF441D" w:rsidRDefault="00FF441D" w:rsidP="00CA12D2">
            <w:pPr>
              <w:shd w:val="clear" w:color="auto" w:fill="FFFFFF"/>
              <w:autoSpaceDE w:val="0"/>
              <w:autoSpaceDN w:val="0"/>
              <w:adjustRightInd w:val="0"/>
              <w:rPr>
                <w:b/>
                <w:bCs/>
                <w:color w:val="000000"/>
                <w:sz w:val="20"/>
                <w:szCs w:val="20"/>
              </w:rPr>
            </w:pPr>
            <w:r w:rsidRPr="006A11AA">
              <w:rPr>
                <w:b/>
                <w:bCs/>
                <w:color w:val="000000"/>
                <w:sz w:val="20"/>
                <w:szCs w:val="20"/>
              </w:rPr>
              <w:t>_______________________________________________</w:t>
            </w:r>
          </w:p>
          <w:p w:rsidR="00FF441D" w:rsidRDefault="00FF441D" w:rsidP="00CA12D2">
            <w:pPr>
              <w:shd w:val="clear" w:color="auto" w:fill="FFFFFF"/>
              <w:autoSpaceDE w:val="0"/>
              <w:autoSpaceDN w:val="0"/>
              <w:adjustRightInd w:val="0"/>
              <w:rPr>
                <w:color w:val="000000"/>
                <w:sz w:val="20"/>
                <w:szCs w:val="20"/>
              </w:rPr>
            </w:pPr>
          </w:p>
          <w:p w:rsidR="00FF441D" w:rsidRDefault="00FF441D" w:rsidP="00CA12D2">
            <w:pPr>
              <w:shd w:val="clear" w:color="auto" w:fill="FFFFFF"/>
              <w:autoSpaceDE w:val="0"/>
              <w:autoSpaceDN w:val="0"/>
              <w:adjustRightInd w:val="0"/>
              <w:rPr>
                <w:color w:val="000000"/>
                <w:sz w:val="20"/>
                <w:szCs w:val="20"/>
              </w:rPr>
            </w:pPr>
          </w:p>
          <w:p w:rsidR="00FF441D" w:rsidRPr="006152BC" w:rsidRDefault="00FF441D" w:rsidP="00CA12D2">
            <w:pPr>
              <w:shd w:val="clear" w:color="auto" w:fill="FFFFFF"/>
              <w:autoSpaceDE w:val="0"/>
              <w:autoSpaceDN w:val="0"/>
              <w:adjustRightInd w:val="0"/>
              <w:rPr>
                <w:color w:val="000000"/>
                <w:sz w:val="20"/>
                <w:szCs w:val="20"/>
              </w:rPr>
            </w:pPr>
            <w:r w:rsidRPr="006152BC">
              <w:rPr>
                <w:color w:val="000000"/>
                <w:sz w:val="20"/>
                <w:szCs w:val="20"/>
              </w:rPr>
              <w:t xml:space="preserve">Телефоны: </w:t>
            </w:r>
          </w:p>
          <w:p w:rsidR="00FF441D" w:rsidRPr="006152BC" w:rsidRDefault="00FF441D" w:rsidP="00CA12D2">
            <w:pPr>
              <w:shd w:val="clear" w:color="auto" w:fill="FFFFFF"/>
              <w:autoSpaceDE w:val="0"/>
              <w:autoSpaceDN w:val="0"/>
              <w:adjustRightInd w:val="0"/>
              <w:rPr>
                <w:color w:val="000000"/>
                <w:sz w:val="20"/>
                <w:szCs w:val="20"/>
              </w:rPr>
            </w:pPr>
          </w:p>
          <w:p w:rsidR="00FF441D" w:rsidRPr="006152BC" w:rsidRDefault="00FF441D" w:rsidP="00CA12D2">
            <w:pPr>
              <w:shd w:val="clear" w:color="auto" w:fill="FFFFFF"/>
              <w:autoSpaceDE w:val="0"/>
              <w:autoSpaceDN w:val="0"/>
              <w:adjustRightInd w:val="0"/>
              <w:rPr>
                <w:color w:val="000000"/>
                <w:sz w:val="20"/>
                <w:szCs w:val="20"/>
              </w:rPr>
            </w:pPr>
            <w:r>
              <w:rPr>
                <w:color w:val="000000"/>
                <w:sz w:val="20"/>
                <w:szCs w:val="20"/>
              </w:rPr>
              <w:t>домашний:_</w:t>
            </w:r>
            <w:r w:rsidRPr="006152BC">
              <w:rPr>
                <w:color w:val="000000"/>
                <w:sz w:val="20"/>
                <w:szCs w:val="20"/>
              </w:rPr>
              <w:t>____________</w:t>
            </w:r>
            <w:r>
              <w:rPr>
                <w:color w:val="000000"/>
                <w:sz w:val="20"/>
                <w:szCs w:val="20"/>
              </w:rPr>
              <w:t>_________</w:t>
            </w:r>
            <w:r w:rsidRPr="006152BC">
              <w:rPr>
                <w:color w:val="000000"/>
                <w:sz w:val="20"/>
                <w:szCs w:val="20"/>
              </w:rPr>
              <w:t xml:space="preserve">________________ </w:t>
            </w:r>
          </w:p>
          <w:p w:rsidR="00FF441D" w:rsidRPr="006152BC" w:rsidRDefault="00FF441D" w:rsidP="00CA12D2">
            <w:pPr>
              <w:shd w:val="clear" w:color="auto" w:fill="FFFFFF"/>
              <w:autoSpaceDE w:val="0"/>
              <w:autoSpaceDN w:val="0"/>
              <w:adjustRightInd w:val="0"/>
              <w:rPr>
                <w:color w:val="000000"/>
                <w:sz w:val="20"/>
                <w:szCs w:val="20"/>
              </w:rPr>
            </w:pPr>
          </w:p>
          <w:p w:rsidR="00FF441D" w:rsidRPr="006152BC" w:rsidRDefault="00FF441D" w:rsidP="00CA12D2">
            <w:pPr>
              <w:shd w:val="clear" w:color="auto" w:fill="FFFFFF"/>
              <w:autoSpaceDE w:val="0"/>
              <w:autoSpaceDN w:val="0"/>
              <w:adjustRightInd w:val="0"/>
              <w:rPr>
                <w:color w:val="000000"/>
                <w:sz w:val="20"/>
                <w:szCs w:val="20"/>
              </w:rPr>
            </w:pPr>
            <w:r>
              <w:rPr>
                <w:color w:val="000000"/>
                <w:sz w:val="20"/>
                <w:szCs w:val="20"/>
              </w:rPr>
              <w:t>рабочий:__</w:t>
            </w:r>
            <w:r w:rsidRPr="006152BC">
              <w:rPr>
                <w:color w:val="000000"/>
                <w:sz w:val="20"/>
                <w:szCs w:val="20"/>
              </w:rPr>
              <w:t>________________________</w:t>
            </w:r>
            <w:r>
              <w:rPr>
                <w:color w:val="000000"/>
                <w:sz w:val="20"/>
                <w:szCs w:val="20"/>
              </w:rPr>
              <w:t>_________</w:t>
            </w:r>
            <w:r w:rsidRPr="006152BC">
              <w:rPr>
                <w:color w:val="000000"/>
                <w:sz w:val="20"/>
                <w:szCs w:val="20"/>
              </w:rPr>
              <w:t>_____</w:t>
            </w:r>
          </w:p>
          <w:p w:rsidR="00FF441D" w:rsidRPr="006152BC" w:rsidRDefault="00FF441D" w:rsidP="00CA12D2">
            <w:pPr>
              <w:autoSpaceDE w:val="0"/>
              <w:autoSpaceDN w:val="0"/>
              <w:adjustRightInd w:val="0"/>
              <w:rPr>
                <w:color w:val="000000"/>
                <w:sz w:val="20"/>
                <w:szCs w:val="20"/>
              </w:rPr>
            </w:pPr>
          </w:p>
          <w:p w:rsidR="00FF441D" w:rsidRPr="006152BC" w:rsidRDefault="00FF441D" w:rsidP="00CA12D2">
            <w:pPr>
              <w:autoSpaceDE w:val="0"/>
              <w:autoSpaceDN w:val="0"/>
              <w:adjustRightInd w:val="0"/>
              <w:rPr>
                <w:color w:val="000000"/>
                <w:sz w:val="20"/>
                <w:szCs w:val="20"/>
              </w:rPr>
            </w:pPr>
            <w:r>
              <w:rPr>
                <w:color w:val="000000"/>
                <w:sz w:val="20"/>
                <w:szCs w:val="20"/>
              </w:rPr>
              <w:t>сотовый:__</w:t>
            </w:r>
            <w:r w:rsidRPr="006152BC">
              <w:rPr>
                <w:color w:val="000000"/>
                <w:sz w:val="20"/>
                <w:szCs w:val="20"/>
              </w:rPr>
              <w:t>______________________________</w:t>
            </w:r>
            <w:r>
              <w:rPr>
                <w:color w:val="000000"/>
                <w:sz w:val="20"/>
                <w:szCs w:val="20"/>
              </w:rPr>
              <w:t>________</w:t>
            </w:r>
          </w:p>
          <w:p w:rsidR="00FF441D" w:rsidRDefault="00FF441D" w:rsidP="00CA12D2">
            <w:pPr>
              <w:shd w:val="clear" w:color="auto" w:fill="FFFFFF"/>
              <w:autoSpaceDE w:val="0"/>
              <w:autoSpaceDN w:val="0"/>
              <w:adjustRightInd w:val="0"/>
              <w:rPr>
                <w:sz w:val="20"/>
                <w:szCs w:val="20"/>
              </w:rPr>
            </w:pPr>
          </w:p>
          <w:p w:rsidR="00FF441D" w:rsidRDefault="00FF441D" w:rsidP="00CA12D2">
            <w:pPr>
              <w:shd w:val="clear" w:color="auto" w:fill="FFFFFF"/>
              <w:autoSpaceDE w:val="0"/>
              <w:autoSpaceDN w:val="0"/>
              <w:adjustRightInd w:val="0"/>
              <w:rPr>
                <w:sz w:val="20"/>
                <w:szCs w:val="20"/>
              </w:rPr>
            </w:pPr>
            <w:proofErr w:type="gramStart"/>
            <w:r w:rsidRPr="008153CA">
              <w:rPr>
                <w:sz w:val="20"/>
                <w:szCs w:val="20"/>
              </w:rPr>
              <w:t>Е</w:t>
            </w:r>
            <w:proofErr w:type="gramEnd"/>
            <w:r w:rsidRPr="008153CA">
              <w:rPr>
                <w:sz w:val="20"/>
                <w:szCs w:val="20"/>
              </w:rPr>
              <w:t>-</w:t>
            </w:r>
            <w:proofErr w:type="spellStart"/>
            <w:r w:rsidRPr="008153CA">
              <w:rPr>
                <w:sz w:val="20"/>
                <w:szCs w:val="20"/>
              </w:rPr>
              <w:t>mail</w:t>
            </w:r>
            <w:proofErr w:type="spellEnd"/>
            <w:r w:rsidRPr="008153CA">
              <w:rPr>
                <w:sz w:val="20"/>
                <w:szCs w:val="20"/>
              </w:rPr>
              <w:t>:_________________________________________</w:t>
            </w:r>
          </w:p>
          <w:p w:rsidR="00FF441D" w:rsidRPr="006152BC" w:rsidRDefault="00FF441D" w:rsidP="00CA12D2">
            <w:pPr>
              <w:autoSpaceDE w:val="0"/>
              <w:autoSpaceDN w:val="0"/>
              <w:adjustRightInd w:val="0"/>
              <w:rPr>
                <w:b/>
                <w:bCs/>
                <w:color w:val="000000"/>
                <w:sz w:val="20"/>
                <w:szCs w:val="20"/>
              </w:rPr>
            </w:pPr>
          </w:p>
        </w:tc>
      </w:tr>
    </w:tbl>
    <w:p w:rsidR="00FF441D" w:rsidRPr="00786C41" w:rsidRDefault="00FF441D" w:rsidP="00FF441D">
      <w:pPr>
        <w:shd w:val="clear" w:color="auto" w:fill="FFFFFF"/>
        <w:autoSpaceDE w:val="0"/>
        <w:autoSpaceDN w:val="0"/>
        <w:adjustRightInd w:val="0"/>
        <w:rPr>
          <w:b/>
          <w:bCs/>
          <w:color w:val="000000"/>
          <w:sz w:val="20"/>
          <w:szCs w:val="20"/>
        </w:rPr>
      </w:pPr>
    </w:p>
    <w:p w:rsidR="00FF441D" w:rsidRDefault="00FF441D" w:rsidP="00FF441D">
      <w:pPr>
        <w:shd w:val="clear" w:color="auto" w:fill="FFFFFF"/>
        <w:autoSpaceDE w:val="0"/>
        <w:autoSpaceDN w:val="0"/>
        <w:adjustRightInd w:val="0"/>
        <w:rPr>
          <w:b/>
          <w:bCs/>
          <w:color w:val="000000"/>
          <w:sz w:val="20"/>
          <w:szCs w:val="20"/>
        </w:rPr>
      </w:pPr>
      <w:r>
        <w:rPr>
          <w:b/>
          <w:bCs/>
          <w:color w:val="000000"/>
          <w:sz w:val="20"/>
          <w:szCs w:val="20"/>
        </w:rPr>
        <w:t>Гарантирующий поставщик:</w:t>
      </w:r>
      <w:r w:rsidRPr="00EB522C">
        <w:rPr>
          <w:b/>
          <w:bCs/>
          <w:color w:val="000000"/>
          <w:sz w:val="20"/>
          <w:szCs w:val="20"/>
        </w:rPr>
        <w:t xml:space="preserve"> </w:t>
      </w:r>
      <w:r>
        <w:rPr>
          <w:b/>
          <w:bCs/>
          <w:color w:val="000000"/>
          <w:sz w:val="20"/>
          <w:szCs w:val="20"/>
        </w:rPr>
        <w:t xml:space="preserve">                                                  </w:t>
      </w:r>
      <w:r w:rsidRPr="00EA4C04">
        <w:rPr>
          <w:b/>
          <w:bCs/>
          <w:color w:val="000000"/>
          <w:sz w:val="20"/>
          <w:szCs w:val="20"/>
        </w:rPr>
        <w:t>Потребитель:</w:t>
      </w:r>
    </w:p>
    <w:p w:rsidR="00FF441D" w:rsidRPr="00EB522C" w:rsidRDefault="00FF441D" w:rsidP="00FF441D">
      <w:pPr>
        <w:shd w:val="clear" w:color="auto" w:fill="FFFFFF"/>
        <w:autoSpaceDE w:val="0"/>
        <w:autoSpaceDN w:val="0"/>
        <w:adjustRightInd w:val="0"/>
        <w:rPr>
          <w:bCs/>
          <w:color w:val="000000"/>
          <w:sz w:val="20"/>
          <w:szCs w:val="20"/>
        </w:rPr>
      </w:pPr>
      <w:r w:rsidRPr="00EB522C">
        <w:rPr>
          <w:bCs/>
          <w:color w:val="000000"/>
          <w:sz w:val="20"/>
          <w:szCs w:val="20"/>
        </w:rPr>
        <w:t>ООО «Арктик-</w:t>
      </w:r>
      <w:proofErr w:type="spellStart"/>
      <w:r w:rsidRPr="00EB522C">
        <w:rPr>
          <w:bCs/>
          <w:color w:val="000000"/>
          <w:sz w:val="20"/>
          <w:szCs w:val="20"/>
        </w:rPr>
        <w:t>энерго</w:t>
      </w:r>
      <w:proofErr w:type="spellEnd"/>
      <w:r w:rsidRPr="00EB522C">
        <w:rPr>
          <w:bCs/>
          <w:color w:val="000000"/>
          <w:sz w:val="20"/>
          <w:szCs w:val="20"/>
        </w:rPr>
        <w:t xml:space="preserve">»                            </w:t>
      </w:r>
      <w:r>
        <w:rPr>
          <w:bCs/>
          <w:color w:val="000000"/>
          <w:sz w:val="20"/>
          <w:szCs w:val="20"/>
        </w:rPr>
        <w:t xml:space="preserve">                                     ____________________ </w:t>
      </w:r>
      <w:r w:rsidRPr="003B2174">
        <w:rPr>
          <w:bCs/>
          <w:i/>
          <w:color w:val="000000"/>
          <w:sz w:val="20"/>
          <w:szCs w:val="20"/>
        </w:rPr>
        <w:t>(ФИО</w:t>
      </w:r>
      <w:r>
        <w:rPr>
          <w:bCs/>
          <w:i/>
          <w:color w:val="000000"/>
          <w:sz w:val="20"/>
          <w:szCs w:val="20"/>
        </w:rPr>
        <w:t xml:space="preserve"> контрагента</w:t>
      </w:r>
      <w:r w:rsidRPr="003B2174">
        <w:rPr>
          <w:bCs/>
          <w:i/>
          <w:color w:val="000000"/>
          <w:sz w:val="20"/>
          <w:szCs w:val="20"/>
        </w:rPr>
        <w:t>)</w:t>
      </w:r>
    </w:p>
    <w:p w:rsidR="00FF441D" w:rsidRDefault="00FF441D" w:rsidP="00FF441D">
      <w:pPr>
        <w:shd w:val="clear" w:color="auto" w:fill="FFFFFF"/>
        <w:autoSpaceDE w:val="0"/>
        <w:autoSpaceDN w:val="0"/>
        <w:adjustRightInd w:val="0"/>
        <w:rPr>
          <w:color w:val="000000"/>
          <w:sz w:val="20"/>
          <w:szCs w:val="20"/>
        </w:rPr>
      </w:pPr>
    </w:p>
    <w:p w:rsidR="00FF441D" w:rsidRPr="00EA4C04" w:rsidRDefault="00FF441D" w:rsidP="00FF441D">
      <w:pPr>
        <w:shd w:val="clear" w:color="auto" w:fill="FFFFFF"/>
        <w:autoSpaceDE w:val="0"/>
        <w:autoSpaceDN w:val="0"/>
        <w:adjustRightInd w:val="0"/>
        <w:rPr>
          <w:color w:val="000000"/>
          <w:sz w:val="20"/>
          <w:szCs w:val="20"/>
        </w:rPr>
      </w:pPr>
      <w:r>
        <w:rPr>
          <w:color w:val="000000"/>
          <w:sz w:val="20"/>
          <w:szCs w:val="20"/>
        </w:rPr>
        <w:t xml:space="preserve">_________________ </w:t>
      </w:r>
      <w:r w:rsidRPr="003B2174">
        <w:rPr>
          <w:i/>
          <w:color w:val="000000"/>
          <w:sz w:val="20"/>
          <w:szCs w:val="20"/>
        </w:rPr>
        <w:t>(должность)</w:t>
      </w:r>
    </w:p>
    <w:p w:rsidR="00FF441D" w:rsidRPr="00EA4C04" w:rsidRDefault="00FF441D" w:rsidP="00FF441D">
      <w:pPr>
        <w:shd w:val="clear" w:color="auto" w:fill="FFFFFF"/>
        <w:autoSpaceDE w:val="0"/>
        <w:autoSpaceDN w:val="0"/>
        <w:adjustRightInd w:val="0"/>
        <w:rPr>
          <w:color w:val="000000"/>
          <w:sz w:val="20"/>
          <w:szCs w:val="20"/>
        </w:rPr>
      </w:pPr>
    </w:p>
    <w:p w:rsidR="00FF441D" w:rsidRPr="003B2174" w:rsidRDefault="00FF441D" w:rsidP="00FF441D">
      <w:pPr>
        <w:rPr>
          <w:sz w:val="20"/>
          <w:szCs w:val="20"/>
        </w:rPr>
      </w:pPr>
      <w:r w:rsidRPr="003B2174">
        <w:rPr>
          <w:sz w:val="20"/>
          <w:szCs w:val="20"/>
        </w:rPr>
        <w:t>_____________/____________________</w:t>
      </w:r>
      <w:r>
        <w:rPr>
          <w:sz w:val="20"/>
          <w:szCs w:val="20"/>
        </w:rPr>
        <w:t xml:space="preserve">                                    </w:t>
      </w:r>
      <w:r w:rsidRPr="003B2174">
        <w:rPr>
          <w:sz w:val="20"/>
          <w:szCs w:val="20"/>
        </w:rPr>
        <w:t>_____________/____________________</w:t>
      </w:r>
      <w:r>
        <w:rPr>
          <w:sz w:val="20"/>
          <w:szCs w:val="20"/>
        </w:rPr>
        <w:t xml:space="preserve">                                    </w:t>
      </w:r>
    </w:p>
    <w:p w:rsidR="00FF441D" w:rsidRPr="003B2174" w:rsidRDefault="00FF441D" w:rsidP="00FF441D">
      <w:pPr>
        <w:rPr>
          <w:sz w:val="20"/>
          <w:szCs w:val="20"/>
        </w:rPr>
      </w:pPr>
      <w:r w:rsidRPr="003B2174">
        <w:rPr>
          <w:i/>
          <w:sz w:val="20"/>
          <w:szCs w:val="20"/>
        </w:rPr>
        <w:t>(подпись, ФИО уполномоченного лица</w:t>
      </w:r>
      <w:r>
        <w:rPr>
          <w:i/>
          <w:sz w:val="20"/>
          <w:szCs w:val="20"/>
        </w:rPr>
        <w:t>)</w:t>
      </w:r>
      <w:r>
        <w:rPr>
          <w:sz w:val="20"/>
          <w:szCs w:val="20"/>
        </w:rPr>
        <w:t xml:space="preserve">                                      </w:t>
      </w:r>
      <w:r w:rsidRPr="003B2174">
        <w:rPr>
          <w:i/>
          <w:sz w:val="20"/>
          <w:szCs w:val="20"/>
        </w:rPr>
        <w:t xml:space="preserve">(подпись, ФИО </w:t>
      </w:r>
      <w:r>
        <w:rPr>
          <w:i/>
          <w:sz w:val="20"/>
          <w:szCs w:val="20"/>
        </w:rPr>
        <w:t>контрагента</w:t>
      </w:r>
      <w:r w:rsidRPr="003B2174">
        <w:rPr>
          <w:i/>
          <w:sz w:val="20"/>
          <w:szCs w:val="20"/>
        </w:rPr>
        <w:t>)</w:t>
      </w:r>
    </w:p>
    <w:p w:rsidR="00FF441D" w:rsidRPr="003B2174" w:rsidRDefault="00FF441D" w:rsidP="00FF441D">
      <w:pPr>
        <w:shd w:val="clear" w:color="auto" w:fill="FFFFFF"/>
        <w:autoSpaceDE w:val="0"/>
        <w:autoSpaceDN w:val="0"/>
        <w:adjustRightInd w:val="0"/>
        <w:outlineLvl w:val="0"/>
        <w:rPr>
          <w:color w:val="000000"/>
          <w:sz w:val="20"/>
          <w:szCs w:val="20"/>
        </w:rPr>
      </w:pPr>
      <w:r w:rsidRPr="003B2174">
        <w:rPr>
          <w:color w:val="000000"/>
          <w:sz w:val="20"/>
          <w:szCs w:val="20"/>
        </w:rPr>
        <w:t xml:space="preserve"> МП</w:t>
      </w:r>
    </w:p>
    <w:p w:rsidR="00FF441D" w:rsidRPr="00786C41" w:rsidRDefault="00FF441D" w:rsidP="00FF441D">
      <w:pPr>
        <w:shd w:val="clear" w:color="auto" w:fill="FFFFFF"/>
        <w:autoSpaceDE w:val="0"/>
        <w:autoSpaceDN w:val="0"/>
        <w:adjustRightInd w:val="0"/>
        <w:outlineLvl w:val="0"/>
        <w:rPr>
          <w:color w:val="000000"/>
          <w:sz w:val="20"/>
          <w:szCs w:val="20"/>
        </w:rPr>
      </w:pPr>
    </w:p>
    <w:p w:rsidR="00825797" w:rsidRDefault="008B0EBB"/>
    <w:sectPr w:rsidR="00825797" w:rsidSect="00EA4C04">
      <w:footerReference w:type="even" r:id="rId11"/>
      <w:footerReference w:type="default" r:id="rId12"/>
      <w:pgSz w:w="11906" w:h="16838" w:code="9"/>
      <w:pgMar w:top="851" w:right="567" w:bottom="851" w:left="1412"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441D" w:rsidRDefault="00FF441D" w:rsidP="00FF441D">
      <w:r>
        <w:separator/>
      </w:r>
    </w:p>
  </w:endnote>
  <w:endnote w:type="continuationSeparator" w:id="0">
    <w:p w:rsidR="00FF441D" w:rsidRDefault="00FF441D" w:rsidP="00FF44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0C56" w:rsidRDefault="00FF441D" w:rsidP="00B24EA3">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670C56" w:rsidRDefault="008B0EBB" w:rsidP="003E6DDC">
    <w:pPr>
      <w:pStyle w:val="a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0C56" w:rsidRDefault="00FF441D" w:rsidP="00B24EA3">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8B0EBB">
      <w:rPr>
        <w:rStyle w:val="aa"/>
        <w:noProof/>
      </w:rPr>
      <w:t>9</w:t>
    </w:r>
    <w:r>
      <w:rPr>
        <w:rStyle w:val="aa"/>
      </w:rPr>
      <w:fldChar w:fldCharType="end"/>
    </w:r>
  </w:p>
  <w:p w:rsidR="00670C56" w:rsidRDefault="008B0EBB" w:rsidP="00253A04">
    <w:pPr>
      <w:pStyle w:val="a8"/>
      <w:ind w:right="360" w:firstLine="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441D" w:rsidRDefault="00FF441D" w:rsidP="00FF441D">
      <w:r>
        <w:separator/>
      </w:r>
    </w:p>
  </w:footnote>
  <w:footnote w:type="continuationSeparator" w:id="0">
    <w:p w:rsidR="00FF441D" w:rsidRDefault="00FF441D" w:rsidP="00FF441D">
      <w:r>
        <w:continuationSeparator/>
      </w:r>
    </w:p>
  </w:footnote>
  <w:footnote w:id="1">
    <w:p w:rsidR="00FF441D" w:rsidRDefault="00FF441D" w:rsidP="00FF441D">
      <w:pPr>
        <w:pStyle w:val="af1"/>
      </w:pPr>
      <w:r>
        <w:rPr>
          <w:rStyle w:val="af3"/>
        </w:rPr>
        <w:footnoteRef/>
      </w:r>
      <w:r>
        <w:t xml:space="preserve"> Текст, ограниченный квадратными скобками, исключается при необходимости.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5587F"/>
    <w:multiLevelType w:val="multilevel"/>
    <w:tmpl w:val="A66E5016"/>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b/>
      </w:rPr>
    </w:lvl>
    <w:lvl w:ilvl="2">
      <w:start w:val="1"/>
      <w:numFmt w:val="decimal"/>
      <w:lvlText w:val="%1.%2.%3."/>
      <w:lvlJc w:val="left"/>
      <w:pPr>
        <w:tabs>
          <w:tab w:val="num" w:pos="2520"/>
        </w:tabs>
        <w:ind w:left="1224" w:hanging="504"/>
      </w:pPr>
      <w:rPr>
        <w:b/>
      </w:rPr>
    </w:lvl>
    <w:lvl w:ilvl="3">
      <w:start w:val="1"/>
      <w:numFmt w:val="decimal"/>
      <w:lvlText w:val="%1.%2.%3.%4."/>
      <w:lvlJc w:val="left"/>
      <w:pPr>
        <w:tabs>
          <w:tab w:val="num" w:pos="324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6120"/>
        </w:tabs>
        <w:ind w:left="3240" w:hanging="1080"/>
      </w:pPr>
    </w:lvl>
    <w:lvl w:ilvl="7">
      <w:start w:val="1"/>
      <w:numFmt w:val="decimal"/>
      <w:lvlText w:val="%1.%2.%3.%4.%5.%6.%7.%8."/>
      <w:lvlJc w:val="left"/>
      <w:pPr>
        <w:tabs>
          <w:tab w:val="num" w:pos="6840"/>
        </w:tabs>
        <w:ind w:left="3744" w:hanging="1224"/>
      </w:pPr>
    </w:lvl>
    <w:lvl w:ilvl="8">
      <w:start w:val="1"/>
      <w:numFmt w:val="decimal"/>
      <w:lvlText w:val="%1.%2.%3.%4.%5.%6.%7.%8.%9."/>
      <w:lvlJc w:val="left"/>
      <w:pPr>
        <w:tabs>
          <w:tab w:val="num" w:pos="7920"/>
        </w:tabs>
        <w:ind w:left="4320" w:hanging="1440"/>
      </w:pPr>
    </w:lvl>
  </w:abstractNum>
  <w:abstractNum w:abstractNumId="1">
    <w:nsid w:val="03BB4400"/>
    <w:multiLevelType w:val="hybridMultilevel"/>
    <w:tmpl w:val="129A13C2"/>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
    <w:nsid w:val="137C411D"/>
    <w:multiLevelType w:val="hybridMultilevel"/>
    <w:tmpl w:val="11CAEAF8"/>
    <w:lvl w:ilvl="0" w:tplc="E8BAAF00">
      <w:start w:val="1"/>
      <w:numFmt w:val="decimal"/>
      <w:lvlText w:val="%1."/>
      <w:lvlJc w:val="left"/>
      <w:pPr>
        <w:tabs>
          <w:tab w:val="num" w:pos="720"/>
        </w:tabs>
        <w:ind w:left="720" w:hanging="360"/>
      </w:pPr>
      <w:rPr>
        <w:rFonts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A171699"/>
    <w:multiLevelType w:val="multilevel"/>
    <w:tmpl w:val="764CD320"/>
    <w:lvl w:ilvl="0">
      <w:start w:val="3"/>
      <w:numFmt w:val="decimal"/>
      <w:lvlText w:val="%1."/>
      <w:lvlJc w:val="left"/>
      <w:pPr>
        <w:tabs>
          <w:tab w:val="num" w:pos="435"/>
        </w:tabs>
        <w:ind w:left="435" w:hanging="435"/>
      </w:pPr>
      <w:rPr>
        <w:rFonts w:hint="default"/>
        <w:color w:val="000000"/>
        <w:sz w:val="20"/>
      </w:rPr>
    </w:lvl>
    <w:lvl w:ilvl="1">
      <w:start w:val="4"/>
      <w:numFmt w:val="decimal"/>
      <w:lvlText w:val="%1.%2."/>
      <w:lvlJc w:val="left"/>
      <w:pPr>
        <w:tabs>
          <w:tab w:val="num" w:pos="795"/>
        </w:tabs>
        <w:ind w:left="795" w:hanging="435"/>
      </w:pPr>
      <w:rPr>
        <w:rFonts w:hint="default"/>
        <w:color w:val="000000"/>
        <w:sz w:val="20"/>
      </w:rPr>
    </w:lvl>
    <w:lvl w:ilvl="2">
      <w:start w:val="1"/>
      <w:numFmt w:val="decimal"/>
      <w:lvlText w:val="%1.%2.%3."/>
      <w:lvlJc w:val="left"/>
      <w:pPr>
        <w:tabs>
          <w:tab w:val="num" w:pos="1440"/>
        </w:tabs>
        <w:ind w:left="1440" w:hanging="720"/>
      </w:pPr>
      <w:rPr>
        <w:rFonts w:hint="default"/>
        <w:color w:val="000000"/>
        <w:sz w:val="20"/>
      </w:rPr>
    </w:lvl>
    <w:lvl w:ilvl="3">
      <w:start w:val="1"/>
      <w:numFmt w:val="decimal"/>
      <w:lvlText w:val="%1.%2.%3.%4."/>
      <w:lvlJc w:val="left"/>
      <w:pPr>
        <w:tabs>
          <w:tab w:val="num" w:pos="1800"/>
        </w:tabs>
        <w:ind w:left="1800" w:hanging="720"/>
      </w:pPr>
      <w:rPr>
        <w:rFonts w:hint="default"/>
        <w:color w:val="000000"/>
        <w:sz w:val="20"/>
      </w:rPr>
    </w:lvl>
    <w:lvl w:ilvl="4">
      <w:start w:val="1"/>
      <w:numFmt w:val="decimal"/>
      <w:lvlText w:val="%1.%2.%3.%4.%5."/>
      <w:lvlJc w:val="left"/>
      <w:pPr>
        <w:tabs>
          <w:tab w:val="num" w:pos="2520"/>
        </w:tabs>
        <w:ind w:left="2520" w:hanging="1080"/>
      </w:pPr>
      <w:rPr>
        <w:rFonts w:hint="default"/>
        <w:color w:val="000000"/>
        <w:sz w:val="20"/>
      </w:rPr>
    </w:lvl>
    <w:lvl w:ilvl="5">
      <w:start w:val="1"/>
      <w:numFmt w:val="decimal"/>
      <w:lvlText w:val="%1.%2.%3.%4.%5.%6."/>
      <w:lvlJc w:val="left"/>
      <w:pPr>
        <w:tabs>
          <w:tab w:val="num" w:pos="2880"/>
        </w:tabs>
        <w:ind w:left="2880" w:hanging="1080"/>
      </w:pPr>
      <w:rPr>
        <w:rFonts w:hint="default"/>
        <w:color w:val="000000"/>
        <w:sz w:val="20"/>
      </w:rPr>
    </w:lvl>
    <w:lvl w:ilvl="6">
      <w:start w:val="1"/>
      <w:numFmt w:val="decimal"/>
      <w:lvlText w:val="%1.%2.%3.%4.%5.%6.%7."/>
      <w:lvlJc w:val="left"/>
      <w:pPr>
        <w:tabs>
          <w:tab w:val="num" w:pos="3600"/>
        </w:tabs>
        <w:ind w:left="3600" w:hanging="1440"/>
      </w:pPr>
      <w:rPr>
        <w:rFonts w:hint="default"/>
        <w:color w:val="000000"/>
        <w:sz w:val="20"/>
      </w:rPr>
    </w:lvl>
    <w:lvl w:ilvl="7">
      <w:start w:val="1"/>
      <w:numFmt w:val="decimal"/>
      <w:lvlText w:val="%1.%2.%3.%4.%5.%6.%7.%8."/>
      <w:lvlJc w:val="left"/>
      <w:pPr>
        <w:tabs>
          <w:tab w:val="num" w:pos="3960"/>
        </w:tabs>
        <w:ind w:left="3960" w:hanging="1440"/>
      </w:pPr>
      <w:rPr>
        <w:rFonts w:hint="default"/>
        <w:color w:val="000000"/>
        <w:sz w:val="20"/>
      </w:rPr>
    </w:lvl>
    <w:lvl w:ilvl="8">
      <w:start w:val="1"/>
      <w:numFmt w:val="decimal"/>
      <w:lvlText w:val="%1.%2.%3.%4.%5.%6.%7.%8.%9."/>
      <w:lvlJc w:val="left"/>
      <w:pPr>
        <w:tabs>
          <w:tab w:val="num" w:pos="4680"/>
        </w:tabs>
        <w:ind w:left="4680" w:hanging="1800"/>
      </w:pPr>
      <w:rPr>
        <w:rFonts w:hint="default"/>
        <w:color w:val="000000"/>
        <w:sz w:val="20"/>
      </w:rPr>
    </w:lvl>
  </w:abstractNum>
  <w:abstractNum w:abstractNumId="4">
    <w:nsid w:val="1B17682B"/>
    <w:multiLevelType w:val="multilevel"/>
    <w:tmpl w:val="29F4BEC0"/>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23970DFB"/>
    <w:multiLevelType w:val="multilevel"/>
    <w:tmpl w:val="C0A2BF14"/>
    <w:lvl w:ilvl="0">
      <w:start w:val="3"/>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6">
    <w:nsid w:val="28200209"/>
    <w:multiLevelType w:val="multilevel"/>
    <w:tmpl w:val="45AAF07A"/>
    <w:lvl w:ilvl="0">
      <w:start w:val="2"/>
      <w:numFmt w:val="decimal"/>
      <w:lvlText w:val="%1."/>
      <w:lvlJc w:val="left"/>
      <w:pPr>
        <w:tabs>
          <w:tab w:val="num" w:pos="360"/>
        </w:tabs>
        <w:ind w:left="360" w:hanging="360"/>
      </w:pPr>
      <w:rPr>
        <w:rFonts w:hint="default"/>
        <w:color w:val="000000"/>
        <w:sz w:val="20"/>
      </w:rPr>
    </w:lvl>
    <w:lvl w:ilvl="1">
      <w:start w:val="1"/>
      <w:numFmt w:val="decimal"/>
      <w:lvlText w:val="%1.%2."/>
      <w:lvlJc w:val="left"/>
      <w:pPr>
        <w:tabs>
          <w:tab w:val="num" w:pos="720"/>
        </w:tabs>
        <w:ind w:left="720" w:hanging="360"/>
      </w:pPr>
      <w:rPr>
        <w:rFonts w:hint="default"/>
        <w:color w:val="000000"/>
        <w:sz w:val="20"/>
      </w:rPr>
    </w:lvl>
    <w:lvl w:ilvl="2">
      <w:start w:val="1"/>
      <w:numFmt w:val="decimal"/>
      <w:lvlText w:val="%1.%2.%3."/>
      <w:lvlJc w:val="left"/>
      <w:pPr>
        <w:tabs>
          <w:tab w:val="num" w:pos="1440"/>
        </w:tabs>
        <w:ind w:left="1440" w:hanging="720"/>
      </w:pPr>
      <w:rPr>
        <w:rFonts w:hint="default"/>
        <w:color w:val="000000"/>
        <w:sz w:val="20"/>
      </w:rPr>
    </w:lvl>
    <w:lvl w:ilvl="3">
      <w:start w:val="1"/>
      <w:numFmt w:val="decimal"/>
      <w:lvlText w:val="%1.%2.%3.%4."/>
      <w:lvlJc w:val="left"/>
      <w:pPr>
        <w:tabs>
          <w:tab w:val="num" w:pos="1800"/>
        </w:tabs>
        <w:ind w:left="1800" w:hanging="720"/>
      </w:pPr>
      <w:rPr>
        <w:rFonts w:hint="default"/>
        <w:color w:val="000000"/>
        <w:sz w:val="20"/>
      </w:rPr>
    </w:lvl>
    <w:lvl w:ilvl="4">
      <w:start w:val="1"/>
      <w:numFmt w:val="decimal"/>
      <w:lvlText w:val="%1.%2.%3.%4.%5."/>
      <w:lvlJc w:val="left"/>
      <w:pPr>
        <w:tabs>
          <w:tab w:val="num" w:pos="2520"/>
        </w:tabs>
        <w:ind w:left="2520" w:hanging="1080"/>
      </w:pPr>
      <w:rPr>
        <w:rFonts w:hint="default"/>
        <w:color w:val="000000"/>
        <w:sz w:val="20"/>
      </w:rPr>
    </w:lvl>
    <w:lvl w:ilvl="5">
      <w:start w:val="1"/>
      <w:numFmt w:val="decimal"/>
      <w:lvlText w:val="%1.%2.%3.%4.%5.%6."/>
      <w:lvlJc w:val="left"/>
      <w:pPr>
        <w:tabs>
          <w:tab w:val="num" w:pos="2880"/>
        </w:tabs>
        <w:ind w:left="2880" w:hanging="1080"/>
      </w:pPr>
      <w:rPr>
        <w:rFonts w:hint="default"/>
        <w:color w:val="000000"/>
        <w:sz w:val="20"/>
      </w:rPr>
    </w:lvl>
    <w:lvl w:ilvl="6">
      <w:start w:val="1"/>
      <w:numFmt w:val="decimal"/>
      <w:lvlText w:val="%1.%2.%3.%4.%5.%6.%7."/>
      <w:lvlJc w:val="left"/>
      <w:pPr>
        <w:tabs>
          <w:tab w:val="num" w:pos="3600"/>
        </w:tabs>
        <w:ind w:left="3600" w:hanging="1440"/>
      </w:pPr>
      <w:rPr>
        <w:rFonts w:hint="default"/>
        <w:color w:val="000000"/>
        <w:sz w:val="20"/>
      </w:rPr>
    </w:lvl>
    <w:lvl w:ilvl="7">
      <w:start w:val="1"/>
      <w:numFmt w:val="decimal"/>
      <w:lvlText w:val="%1.%2.%3.%4.%5.%6.%7.%8."/>
      <w:lvlJc w:val="left"/>
      <w:pPr>
        <w:tabs>
          <w:tab w:val="num" w:pos="3960"/>
        </w:tabs>
        <w:ind w:left="3960" w:hanging="1440"/>
      </w:pPr>
      <w:rPr>
        <w:rFonts w:hint="default"/>
        <w:color w:val="000000"/>
        <w:sz w:val="20"/>
      </w:rPr>
    </w:lvl>
    <w:lvl w:ilvl="8">
      <w:start w:val="1"/>
      <w:numFmt w:val="decimal"/>
      <w:lvlText w:val="%1.%2.%3.%4.%5.%6.%7.%8.%9."/>
      <w:lvlJc w:val="left"/>
      <w:pPr>
        <w:tabs>
          <w:tab w:val="num" w:pos="4680"/>
        </w:tabs>
        <w:ind w:left="4680" w:hanging="1800"/>
      </w:pPr>
      <w:rPr>
        <w:rFonts w:hint="default"/>
        <w:color w:val="000000"/>
        <w:sz w:val="20"/>
      </w:rPr>
    </w:lvl>
  </w:abstractNum>
  <w:abstractNum w:abstractNumId="7">
    <w:nsid w:val="2F7E394B"/>
    <w:multiLevelType w:val="hybridMultilevel"/>
    <w:tmpl w:val="87BCC30A"/>
    <w:lvl w:ilvl="0" w:tplc="0419000F">
      <w:start w:val="1"/>
      <w:numFmt w:val="decimal"/>
      <w:lvlText w:val="%1."/>
      <w:lvlJc w:val="left"/>
      <w:pPr>
        <w:tabs>
          <w:tab w:val="num" w:pos="1561"/>
        </w:tabs>
        <w:ind w:left="1561" w:hanging="360"/>
      </w:pPr>
    </w:lvl>
    <w:lvl w:ilvl="1" w:tplc="04190019" w:tentative="1">
      <w:start w:val="1"/>
      <w:numFmt w:val="lowerLetter"/>
      <w:lvlText w:val="%2."/>
      <w:lvlJc w:val="left"/>
      <w:pPr>
        <w:tabs>
          <w:tab w:val="num" w:pos="2281"/>
        </w:tabs>
        <w:ind w:left="2281" w:hanging="360"/>
      </w:pPr>
    </w:lvl>
    <w:lvl w:ilvl="2" w:tplc="0419001B" w:tentative="1">
      <w:start w:val="1"/>
      <w:numFmt w:val="lowerRoman"/>
      <w:lvlText w:val="%3."/>
      <w:lvlJc w:val="right"/>
      <w:pPr>
        <w:tabs>
          <w:tab w:val="num" w:pos="3001"/>
        </w:tabs>
        <w:ind w:left="3001" w:hanging="180"/>
      </w:pPr>
    </w:lvl>
    <w:lvl w:ilvl="3" w:tplc="0419000F" w:tentative="1">
      <w:start w:val="1"/>
      <w:numFmt w:val="decimal"/>
      <w:lvlText w:val="%4."/>
      <w:lvlJc w:val="left"/>
      <w:pPr>
        <w:tabs>
          <w:tab w:val="num" w:pos="3721"/>
        </w:tabs>
        <w:ind w:left="3721" w:hanging="360"/>
      </w:pPr>
    </w:lvl>
    <w:lvl w:ilvl="4" w:tplc="04190019" w:tentative="1">
      <w:start w:val="1"/>
      <w:numFmt w:val="lowerLetter"/>
      <w:lvlText w:val="%5."/>
      <w:lvlJc w:val="left"/>
      <w:pPr>
        <w:tabs>
          <w:tab w:val="num" w:pos="4441"/>
        </w:tabs>
        <w:ind w:left="4441" w:hanging="360"/>
      </w:pPr>
    </w:lvl>
    <w:lvl w:ilvl="5" w:tplc="0419001B" w:tentative="1">
      <w:start w:val="1"/>
      <w:numFmt w:val="lowerRoman"/>
      <w:lvlText w:val="%6."/>
      <w:lvlJc w:val="right"/>
      <w:pPr>
        <w:tabs>
          <w:tab w:val="num" w:pos="5161"/>
        </w:tabs>
        <w:ind w:left="5161" w:hanging="180"/>
      </w:pPr>
    </w:lvl>
    <w:lvl w:ilvl="6" w:tplc="0419000F" w:tentative="1">
      <w:start w:val="1"/>
      <w:numFmt w:val="decimal"/>
      <w:lvlText w:val="%7."/>
      <w:lvlJc w:val="left"/>
      <w:pPr>
        <w:tabs>
          <w:tab w:val="num" w:pos="5881"/>
        </w:tabs>
        <w:ind w:left="5881" w:hanging="360"/>
      </w:pPr>
    </w:lvl>
    <w:lvl w:ilvl="7" w:tplc="04190019" w:tentative="1">
      <w:start w:val="1"/>
      <w:numFmt w:val="lowerLetter"/>
      <w:lvlText w:val="%8."/>
      <w:lvlJc w:val="left"/>
      <w:pPr>
        <w:tabs>
          <w:tab w:val="num" w:pos="6601"/>
        </w:tabs>
        <w:ind w:left="6601" w:hanging="360"/>
      </w:pPr>
    </w:lvl>
    <w:lvl w:ilvl="8" w:tplc="0419001B" w:tentative="1">
      <w:start w:val="1"/>
      <w:numFmt w:val="lowerRoman"/>
      <w:lvlText w:val="%9."/>
      <w:lvlJc w:val="right"/>
      <w:pPr>
        <w:tabs>
          <w:tab w:val="num" w:pos="7321"/>
        </w:tabs>
        <w:ind w:left="7321" w:hanging="180"/>
      </w:pPr>
    </w:lvl>
  </w:abstractNum>
  <w:abstractNum w:abstractNumId="8">
    <w:nsid w:val="31096978"/>
    <w:multiLevelType w:val="hybridMultilevel"/>
    <w:tmpl w:val="ED06C01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6576065"/>
    <w:multiLevelType w:val="hybridMultilevel"/>
    <w:tmpl w:val="DE26EF90"/>
    <w:lvl w:ilvl="0" w:tplc="0D0251D0">
      <w:start w:val="1"/>
      <w:numFmt w:val="decimal"/>
      <w:lvlText w:val="%1."/>
      <w:lvlJc w:val="left"/>
      <w:pPr>
        <w:tabs>
          <w:tab w:val="num" w:pos="720"/>
        </w:tabs>
        <w:ind w:left="720" w:hanging="360"/>
      </w:pPr>
    </w:lvl>
    <w:lvl w:ilvl="1" w:tplc="1B7E0826">
      <w:numFmt w:val="none"/>
      <w:lvlText w:val=""/>
      <w:lvlJc w:val="left"/>
      <w:pPr>
        <w:tabs>
          <w:tab w:val="num" w:pos="360"/>
        </w:tabs>
      </w:pPr>
    </w:lvl>
    <w:lvl w:ilvl="2" w:tplc="FA3217D4">
      <w:numFmt w:val="none"/>
      <w:lvlText w:val=""/>
      <w:lvlJc w:val="left"/>
      <w:pPr>
        <w:tabs>
          <w:tab w:val="num" w:pos="360"/>
        </w:tabs>
      </w:pPr>
    </w:lvl>
    <w:lvl w:ilvl="3" w:tplc="74DA5F96">
      <w:numFmt w:val="none"/>
      <w:lvlText w:val=""/>
      <w:lvlJc w:val="left"/>
      <w:pPr>
        <w:tabs>
          <w:tab w:val="num" w:pos="360"/>
        </w:tabs>
      </w:pPr>
    </w:lvl>
    <w:lvl w:ilvl="4" w:tplc="818C4050">
      <w:numFmt w:val="none"/>
      <w:lvlText w:val=""/>
      <w:lvlJc w:val="left"/>
      <w:pPr>
        <w:tabs>
          <w:tab w:val="num" w:pos="360"/>
        </w:tabs>
      </w:pPr>
    </w:lvl>
    <w:lvl w:ilvl="5" w:tplc="AC9C6B6E">
      <w:numFmt w:val="none"/>
      <w:lvlText w:val=""/>
      <w:lvlJc w:val="left"/>
      <w:pPr>
        <w:tabs>
          <w:tab w:val="num" w:pos="360"/>
        </w:tabs>
      </w:pPr>
    </w:lvl>
    <w:lvl w:ilvl="6" w:tplc="FA88CAF6">
      <w:numFmt w:val="none"/>
      <w:lvlText w:val=""/>
      <w:lvlJc w:val="left"/>
      <w:pPr>
        <w:tabs>
          <w:tab w:val="num" w:pos="360"/>
        </w:tabs>
      </w:pPr>
    </w:lvl>
    <w:lvl w:ilvl="7" w:tplc="D41CF5D6">
      <w:numFmt w:val="none"/>
      <w:lvlText w:val=""/>
      <w:lvlJc w:val="left"/>
      <w:pPr>
        <w:tabs>
          <w:tab w:val="num" w:pos="360"/>
        </w:tabs>
      </w:pPr>
    </w:lvl>
    <w:lvl w:ilvl="8" w:tplc="AD6A49D2">
      <w:numFmt w:val="none"/>
      <w:lvlText w:val=""/>
      <w:lvlJc w:val="left"/>
      <w:pPr>
        <w:tabs>
          <w:tab w:val="num" w:pos="360"/>
        </w:tabs>
      </w:pPr>
    </w:lvl>
  </w:abstractNum>
  <w:abstractNum w:abstractNumId="10">
    <w:nsid w:val="395D68DB"/>
    <w:multiLevelType w:val="multilevel"/>
    <w:tmpl w:val="E93ADD8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A993743"/>
    <w:multiLevelType w:val="multilevel"/>
    <w:tmpl w:val="1E2CD61C"/>
    <w:lvl w:ilvl="0">
      <w:start w:val="1"/>
      <w:numFmt w:val="decimal"/>
      <w:lvlText w:val="%1."/>
      <w:lvlJc w:val="left"/>
      <w:pPr>
        <w:tabs>
          <w:tab w:val="num" w:pos="720"/>
        </w:tabs>
        <w:ind w:left="720" w:hanging="3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12">
    <w:nsid w:val="4CA81A4C"/>
    <w:multiLevelType w:val="multilevel"/>
    <w:tmpl w:val="F320CED6"/>
    <w:lvl w:ilvl="0">
      <w:start w:val="5"/>
      <w:numFmt w:val="decimal"/>
      <w:lvlText w:val="%1"/>
      <w:lvlJc w:val="left"/>
      <w:pPr>
        <w:tabs>
          <w:tab w:val="num" w:pos="855"/>
        </w:tabs>
        <w:ind w:left="855" w:hanging="855"/>
      </w:pPr>
      <w:rPr>
        <w:rFonts w:hint="default"/>
      </w:rPr>
    </w:lvl>
    <w:lvl w:ilvl="1">
      <w:start w:val="1"/>
      <w:numFmt w:val="decimal"/>
      <w:lvlText w:val="%1.%2"/>
      <w:lvlJc w:val="left"/>
      <w:pPr>
        <w:tabs>
          <w:tab w:val="num" w:pos="945"/>
        </w:tabs>
        <w:ind w:left="945" w:hanging="855"/>
      </w:pPr>
      <w:rPr>
        <w:rFonts w:hint="default"/>
      </w:rPr>
    </w:lvl>
    <w:lvl w:ilvl="2">
      <w:start w:val="1"/>
      <w:numFmt w:val="decimal"/>
      <w:lvlText w:val="%1.%2.%3"/>
      <w:lvlJc w:val="left"/>
      <w:pPr>
        <w:tabs>
          <w:tab w:val="num" w:pos="1035"/>
        </w:tabs>
        <w:ind w:left="1035" w:hanging="855"/>
      </w:pPr>
      <w:rPr>
        <w:rFonts w:hint="default"/>
      </w:rPr>
    </w:lvl>
    <w:lvl w:ilvl="3">
      <w:start w:val="1"/>
      <w:numFmt w:val="decimal"/>
      <w:lvlText w:val="%1.%2.%3.%4"/>
      <w:lvlJc w:val="left"/>
      <w:pPr>
        <w:tabs>
          <w:tab w:val="num" w:pos="1125"/>
        </w:tabs>
        <w:ind w:left="1125" w:hanging="855"/>
      </w:pPr>
      <w:rPr>
        <w:rFonts w:hint="default"/>
      </w:rPr>
    </w:lvl>
    <w:lvl w:ilvl="4">
      <w:start w:val="1"/>
      <w:numFmt w:val="decimal"/>
      <w:lvlText w:val="%1.%2.%3.%4.%5"/>
      <w:lvlJc w:val="left"/>
      <w:pPr>
        <w:tabs>
          <w:tab w:val="num" w:pos="1215"/>
        </w:tabs>
        <w:ind w:left="1215" w:hanging="855"/>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620"/>
        </w:tabs>
        <w:ind w:left="1620" w:hanging="1080"/>
      </w:pPr>
      <w:rPr>
        <w:rFonts w:hint="default"/>
      </w:rPr>
    </w:lvl>
    <w:lvl w:ilvl="7">
      <w:start w:val="1"/>
      <w:numFmt w:val="decimal"/>
      <w:lvlText w:val="%1.%2.%3.%4.%5.%6.%7.%8"/>
      <w:lvlJc w:val="left"/>
      <w:pPr>
        <w:tabs>
          <w:tab w:val="num" w:pos="1710"/>
        </w:tabs>
        <w:ind w:left="1710" w:hanging="1080"/>
      </w:pPr>
      <w:rPr>
        <w:rFonts w:hint="default"/>
      </w:rPr>
    </w:lvl>
    <w:lvl w:ilvl="8">
      <w:start w:val="1"/>
      <w:numFmt w:val="decimal"/>
      <w:lvlText w:val="%1.%2.%3.%4.%5.%6.%7.%8.%9"/>
      <w:lvlJc w:val="left"/>
      <w:pPr>
        <w:tabs>
          <w:tab w:val="num" w:pos="2160"/>
        </w:tabs>
        <w:ind w:left="2160" w:hanging="1440"/>
      </w:pPr>
      <w:rPr>
        <w:rFonts w:hint="default"/>
      </w:rPr>
    </w:lvl>
  </w:abstractNum>
  <w:abstractNum w:abstractNumId="13">
    <w:nsid w:val="58592007"/>
    <w:multiLevelType w:val="multilevel"/>
    <w:tmpl w:val="64D0F804"/>
    <w:lvl w:ilvl="0">
      <w:start w:val="1"/>
      <w:numFmt w:val="decimal"/>
      <w:lvlText w:val="%1"/>
      <w:lvlJc w:val="left"/>
      <w:pPr>
        <w:tabs>
          <w:tab w:val="num" w:pos="360"/>
        </w:tabs>
        <w:ind w:left="0" w:firstLine="709"/>
      </w:pPr>
      <w:rPr>
        <w:rFonts w:hint="default"/>
      </w:rPr>
    </w:lvl>
    <w:lvl w:ilvl="1">
      <w:start w:val="1"/>
      <w:numFmt w:val="decimal"/>
      <w:lvlText w:val="%1.%2"/>
      <w:lvlJc w:val="left"/>
      <w:pPr>
        <w:tabs>
          <w:tab w:val="num" w:pos="792"/>
        </w:tabs>
        <w:ind w:left="0" w:firstLine="709"/>
      </w:pPr>
      <w:rPr>
        <w:rFonts w:hint="default"/>
        <w:b w:val="0"/>
      </w:rPr>
    </w:lvl>
    <w:lvl w:ilvl="2">
      <w:start w:val="1"/>
      <w:numFmt w:val="decimal"/>
      <w:lvlText w:val="%1.%2.%3"/>
      <w:lvlJc w:val="left"/>
      <w:pPr>
        <w:tabs>
          <w:tab w:val="num" w:pos="1440"/>
        </w:tabs>
        <w:ind w:left="0" w:firstLine="709"/>
      </w:pPr>
      <w:rPr>
        <w:rFonts w:hint="default"/>
      </w:rPr>
    </w:lvl>
    <w:lvl w:ilvl="3">
      <w:start w:val="1"/>
      <w:numFmt w:val="bullet"/>
      <w:lvlText w:val="-"/>
      <w:lvlJc w:val="left"/>
      <w:pPr>
        <w:tabs>
          <w:tab w:val="num" w:pos="2160"/>
        </w:tabs>
        <w:ind w:left="0" w:firstLine="709"/>
      </w:pPr>
      <w:rPr>
        <w:rFonts w:ascii="Verdana" w:hAnsi="Verdana" w:hint="default"/>
      </w:rPr>
    </w:lvl>
    <w:lvl w:ilvl="4">
      <w:start w:val="1"/>
      <w:numFmt w:val="bullet"/>
      <w:lvlText w:val="-"/>
      <w:lvlJc w:val="left"/>
      <w:pPr>
        <w:tabs>
          <w:tab w:val="num" w:pos="2520"/>
        </w:tabs>
        <w:ind w:left="2232" w:hanging="792"/>
      </w:pPr>
      <w:rPr>
        <w:rFonts w:ascii="Verdana" w:hAnsi="Verdana"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4">
    <w:nsid w:val="5A621D51"/>
    <w:multiLevelType w:val="hybridMultilevel"/>
    <w:tmpl w:val="02083AD0"/>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nsid w:val="5EF9390D"/>
    <w:multiLevelType w:val="hybridMultilevel"/>
    <w:tmpl w:val="E99CC0F8"/>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6">
    <w:nsid w:val="5EFE03EE"/>
    <w:multiLevelType w:val="multilevel"/>
    <w:tmpl w:val="DDA49A7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609449B4"/>
    <w:multiLevelType w:val="multilevel"/>
    <w:tmpl w:val="764CD320"/>
    <w:lvl w:ilvl="0">
      <w:start w:val="3"/>
      <w:numFmt w:val="decimal"/>
      <w:lvlText w:val="%1."/>
      <w:lvlJc w:val="left"/>
      <w:pPr>
        <w:tabs>
          <w:tab w:val="num" w:pos="435"/>
        </w:tabs>
        <w:ind w:left="435" w:hanging="435"/>
      </w:pPr>
      <w:rPr>
        <w:rFonts w:hint="default"/>
        <w:color w:val="000000"/>
        <w:sz w:val="20"/>
      </w:rPr>
    </w:lvl>
    <w:lvl w:ilvl="1">
      <w:start w:val="4"/>
      <w:numFmt w:val="decimal"/>
      <w:lvlText w:val="%1.%2."/>
      <w:lvlJc w:val="left"/>
      <w:pPr>
        <w:tabs>
          <w:tab w:val="num" w:pos="795"/>
        </w:tabs>
        <w:ind w:left="795" w:hanging="435"/>
      </w:pPr>
      <w:rPr>
        <w:rFonts w:hint="default"/>
        <w:color w:val="000000"/>
        <w:sz w:val="20"/>
      </w:rPr>
    </w:lvl>
    <w:lvl w:ilvl="2">
      <w:start w:val="1"/>
      <w:numFmt w:val="decimal"/>
      <w:lvlText w:val="%1.%2.%3."/>
      <w:lvlJc w:val="left"/>
      <w:pPr>
        <w:tabs>
          <w:tab w:val="num" w:pos="1440"/>
        </w:tabs>
        <w:ind w:left="1440" w:hanging="720"/>
      </w:pPr>
      <w:rPr>
        <w:rFonts w:hint="default"/>
        <w:color w:val="000000"/>
        <w:sz w:val="20"/>
      </w:rPr>
    </w:lvl>
    <w:lvl w:ilvl="3">
      <w:start w:val="1"/>
      <w:numFmt w:val="decimal"/>
      <w:lvlText w:val="%1.%2.%3.%4."/>
      <w:lvlJc w:val="left"/>
      <w:pPr>
        <w:tabs>
          <w:tab w:val="num" w:pos="1800"/>
        </w:tabs>
        <w:ind w:left="1800" w:hanging="720"/>
      </w:pPr>
      <w:rPr>
        <w:rFonts w:hint="default"/>
        <w:color w:val="000000"/>
        <w:sz w:val="20"/>
      </w:rPr>
    </w:lvl>
    <w:lvl w:ilvl="4">
      <w:start w:val="1"/>
      <w:numFmt w:val="decimal"/>
      <w:lvlText w:val="%1.%2.%3.%4.%5."/>
      <w:lvlJc w:val="left"/>
      <w:pPr>
        <w:tabs>
          <w:tab w:val="num" w:pos="2520"/>
        </w:tabs>
        <w:ind w:left="2520" w:hanging="1080"/>
      </w:pPr>
      <w:rPr>
        <w:rFonts w:hint="default"/>
        <w:color w:val="000000"/>
        <w:sz w:val="20"/>
      </w:rPr>
    </w:lvl>
    <w:lvl w:ilvl="5">
      <w:start w:val="1"/>
      <w:numFmt w:val="decimal"/>
      <w:lvlText w:val="%1.%2.%3.%4.%5.%6."/>
      <w:lvlJc w:val="left"/>
      <w:pPr>
        <w:tabs>
          <w:tab w:val="num" w:pos="2880"/>
        </w:tabs>
        <w:ind w:left="2880" w:hanging="1080"/>
      </w:pPr>
      <w:rPr>
        <w:rFonts w:hint="default"/>
        <w:color w:val="000000"/>
        <w:sz w:val="20"/>
      </w:rPr>
    </w:lvl>
    <w:lvl w:ilvl="6">
      <w:start w:val="1"/>
      <w:numFmt w:val="decimal"/>
      <w:lvlText w:val="%1.%2.%3.%4.%5.%6.%7."/>
      <w:lvlJc w:val="left"/>
      <w:pPr>
        <w:tabs>
          <w:tab w:val="num" w:pos="3600"/>
        </w:tabs>
        <w:ind w:left="3600" w:hanging="1440"/>
      </w:pPr>
      <w:rPr>
        <w:rFonts w:hint="default"/>
        <w:color w:val="000000"/>
        <w:sz w:val="20"/>
      </w:rPr>
    </w:lvl>
    <w:lvl w:ilvl="7">
      <w:start w:val="1"/>
      <w:numFmt w:val="decimal"/>
      <w:lvlText w:val="%1.%2.%3.%4.%5.%6.%7.%8."/>
      <w:lvlJc w:val="left"/>
      <w:pPr>
        <w:tabs>
          <w:tab w:val="num" w:pos="3960"/>
        </w:tabs>
        <w:ind w:left="3960" w:hanging="1440"/>
      </w:pPr>
      <w:rPr>
        <w:rFonts w:hint="default"/>
        <w:color w:val="000000"/>
        <w:sz w:val="20"/>
      </w:rPr>
    </w:lvl>
    <w:lvl w:ilvl="8">
      <w:start w:val="1"/>
      <w:numFmt w:val="decimal"/>
      <w:lvlText w:val="%1.%2.%3.%4.%5.%6.%7.%8.%9."/>
      <w:lvlJc w:val="left"/>
      <w:pPr>
        <w:tabs>
          <w:tab w:val="num" w:pos="4680"/>
        </w:tabs>
        <w:ind w:left="4680" w:hanging="1800"/>
      </w:pPr>
      <w:rPr>
        <w:rFonts w:hint="default"/>
        <w:color w:val="000000"/>
        <w:sz w:val="20"/>
      </w:rPr>
    </w:lvl>
  </w:abstractNum>
  <w:abstractNum w:abstractNumId="18">
    <w:nsid w:val="64590998"/>
    <w:multiLevelType w:val="hybridMultilevel"/>
    <w:tmpl w:val="7730EEBA"/>
    <w:lvl w:ilvl="0" w:tplc="0419000F">
      <w:start w:val="1"/>
      <w:numFmt w:val="decimal"/>
      <w:lvlText w:val="%1."/>
      <w:lvlJc w:val="left"/>
      <w:pPr>
        <w:tabs>
          <w:tab w:val="num" w:pos="1561"/>
        </w:tabs>
        <w:ind w:left="1561" w:hanging="360"/>
      </w:pPr>
    </w:lvl>
    <w:lvl w:ilvl="1" w:tplc="04190019" w:tentative="1">
      <w:start w:val="1"/>
      <w:numFmt w:val="lowerLetter"/>
      <w:lvlText w:val="%2."/>
      <w:lvlJc w:val="left"/>
      <w:pPr>
        <w:tabs>
          <w:tab w:val="num" w:pos="2281"/>
        </w:tabs>
        <w:ind w:left="2281" w:hanging="360"/>
      </w:pPr>
    </w:lvl>
    <w:lvl w:ilvl="2" w:tplc="0419001B" w:tentative="1">
      <w:start w:val="1"/>
      <w:numFmt w:val="lowerRoman"/>
      <w:lvlText w:val="%3."/>
      <w:lvlJc w:val="right"/>
      <w:pPr>
        <w:tabs>
          <w:tab w:val="num" w:pos="3001"/>
        </w:tabs>
        <w:ind w:left="3001" w:hanging="180"/>
      </w:pPr>
    </w:lvl>
    <w:lvl w:ilvl="3" w:tplc="0419000F" w:tentative="1">
      <w:start w:val="1"/>
      <w:numFmt w:val="decimal"/>
      <w:lvlText w:val="%4."/>
      <w:lvlJc w:val="left"/>
      <w:pPr>
        <w:tabs>
          <w:tab w:val="num" w:pos="3721"/>
        </w:tabs>
        <w:ind w:left="3721" w:hanging="360"/>
      </w:pPr>
    </w:lvl>
    <w:lvl w:ilvl="4" w:tplc="04190019" w:tentative="1">
      <w:start w:val="1"/>
      <w:numFmt w:val="lowerLetter"/>
      <w:lvlText w:val="%5."/>
      <w:lvlJc w:val="left"/>
      <w:pPr>
        <w:tabs>
          <w:tab w:val="num" w:pos="4441"/>
        </w:tabs>
        <w:ind w:left="4441" w:hanging="360"/>
      </w:pPr>
    </w:lvl>
    <w:lvl w:ilvl="5" w:tplc="0419001B" w:tentative="1">
      <w:start w:val="1"/>
      <w:numFmt w:val="lowerRoman"/>
      <w:lvlText w:val="%6."/>
      <w:lvlJc w:val="right"/>
      <w:pPr>
        <w:tabs>
          <w:tab w:val="num" w:pos="5161"/>
        </w:tabs>
        <w:ind w:left="5161" w:hanging="180"/>
      </w:pPr>
    </w:lvl>
    <w:lvl w:ilvl="6" w:tplc="0419000F" w:tentative="1">
      <w:start w:val="1"/>
      <w:numFmt w:val="decimal"/>
      <w:lvlText w:val="%7."/>
      <w:lvlJc w:val="left"/>
      <w:pPr>
        <w:tabs>
          <w:tab w:val="num" w:pos="5881"/>
        </w:tabs>
        <w:ind w:left="5881" w:hanging="360"/>
      </w:pPr>
    </w:lvl>
    <w:lvl w:ilvl="7" w:tplc="04190019" w:tentative="1">
      <w:start w:val="1"/>
      <w:numFmt w:val="lowerLetter"/>
      <w:lvlText w:val="%8."/>
      <w:lvlJc w:val="left"/>
      <w:pPr>
        <w:tabs>
          <w:tab w:val="num" w:pos="6601"/>
        </w:tabs>
        <w:ind w:left="6601" w:hanging="360"/>
      </w:pPr>
    </w:lvl>
    <w:lvl w:ilvl="8" w:tplc="0419001B" w:tentative="1">
      <w:start w:val="1"/>
      <w:numFmt w:val="lowerRoman"/>
      <w:lvlText w:val="%9."/>
      <w:lvlJc w:val="right"/>
      <w:pPr>
        <w:tabs>
          <w:tab w:val="num" w:pos="7321"/>
        </w:tabs>
        <w:ind w:left="7321" w:hanging="180"/>
      </w:pPr>
    </w:lvl>
  </w:abstractNum>
  <w:abstractNum w:abstractNumId="19">
    <w:nsid w:val="64ED2A6E"/>
    <w:multiLevelType w:val="hybridMultilevel"/>
    <w:tmpl w:val="FDFC59FE"/>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nsid w:val="6CEE35C4"/>
    <w:multiLevelType w:val="hybridMultilevel"/>
    <w:tmpl w:val="75440E44"/>
    <w:lvl w:ilvl="0" w:tplc="C9AC3FA0">
      <w:start w:val="1"/>
      <w:numFmt w:val="decimal"/>
      <w:lvlText w:val="%1."/>
      <w:lvlJc w:val="left"/>
      <w:pPr>
        <w:tabs>
          <w:tab w:val="num" w:pos="720"/>
        </w:tabs>
        <w:ind w:left="720" w:hanging="360"/>
      </w:pPr>
      <w:rPr>
        <w:b/>
      </w:rPr>
    </w:lvl>
    <w:lvl w:ilvl="1" w:tplc="4EA0CB18">
      <w:numFmt w:val="none"/>
      <w:lvlText w:val=""/>
      <w:lvlJc w:val="left"/>
      <w:pPr>
        <w:tabs>
          <w:tab w:val="num" w:pos="360"/>
        </w:tabs>
      </w:pPr>
    </w:lvl>
    <w:lvl w:ilvl="2" w:tplc="0FF21634">
      <w:numFmt w:val="none"/>
      <w:lvlText w:val=""/>
      <w:lvlJc w:val="left"/>
      <w:pPr>
        <w:tabs>
          <w:tab w:val="num" w:pos="360"/>
        </w:tabs>
      </w:pPr>
    </w:lvl>
    <w:lvl w:ilvl="3" w:tplc="2F948F9C">
      <w:numFmt w:val="none"/>
      <w:lvlText w:val=""/>
      <w:lvlJc w:val="left"/>
      <w:pPr>
        <w:tabs>
          <w:tab w:val="num" w:pos="360"/>
        </w:tabs>
      </w:pPr>
    </w:lvl>
    <w:lvl w:ilvl="4" w:tplc="D3E6D876">
      <w:numFmt w:val="none"/>
      <w:lvlText w:val=""/>
      <w:lvlJc w:val="left"/>
      <w:pPr>
        <w:tabs>
          <w:tab w:val="num" w:pos="360"/>
        </w:tabs>
      </w:pPr>
    </w:lvl>
    <w:lvl w:ilvl="5" w:tplc="ABEC1814">
      <w:numFmt w:val="none"/>
      <w:lvlText w:val=""/>
      <w:lvlJc w:val="left"/>
      <w:pPr>
        <w:tabs>
          <w:tab w:val="num" w:pos="360"/>
        </w:tabs>
      </w:pPr>
    </w:lvl>
    <w:lvl w:ilvl="6" w:tplc="2ADEE766">
      <w:numFmt w:val="none"/>
      <w:lvlText w:val=""/>
      <w:lvlJc w:val="left"/>
      <w:pPr>
        <w:tabs>
          <w:tab w:val="num" w:pos="360"/>
        </w:tabs>
      </w:pPr>
    </w:lvl>
    <w:lvl w:ilvl="7" w:tplc="EFE2657C">
      <w:numFmt w:val="none"/>
      <w:lvlText w:val=""/>
      <w:lvlJc w:val="left"/>
      <w:pPr>
        <w:tabs>
          <w:tab w:val="num" w:pos="360"/>
        </w:tabs>
      </w:pPr>
    </w:lvl>
    <w:lvl w:ilvl="8" w:tplc="B8621F1E">
      <w:numFmt w:val="none"/>
      <w:lvlText w:val=""/>
      <w:lvlJc w:val="left"/>
      <w:pPr>
        <w:tabs>
          <w:tab w:val="num" w:pos="360"/>
        </w:tabs>
      </w:pPr>
    </w:lvl>
  </w:abstractNum>
  <w:abstractNum w:abstractNumId="21">
    <w:nsid w:val="784119D8"/>
    <w:multiLevelType w:val="multilevel"/>
    <w:tmpl w:val="A66E5016"/>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b/>
      </w:rPr>
    </w:lvl>
    <w:lvl w:ilvl="2">
      <w:start w:val="1"/>
      <w:numFmt w:val="decimal"/>
      <w:lvlText w:val="%1.%2.%3."/>
      <w:lvlJc w:val="left"/>
      <w:pPr>
        <w:tabs>
          <w:tab w:val="num" w:pos="2792"/>
        </w:tabs>
        <w:ind w:left="1496" w:hanging="504"/>
      </w:pPr>
      <w:rPr>
        <w:b/>
      </w:rPr>
    </w:lvl>
    <w:lvl w:ilvl="3">
      <w:start w:val="1"/>
      <w:numFmt w:val="decimal"/>
      <w:lvlText w:val="%1.%2.%3.%4."/>
      <w:lvlJc w:val="left"/>
      <w:pPr>
        <w:tabs>
          <w:tab w:val="num" w:pos="324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6120"/>
        </w:tabs>
        <w:ind w:left="3240" w:hanging="1080"/>
      </w:pPr>
    </w:lvl>
    <w:lvl w:ilvl="7">
      <w:start w:val="1"/>
      <w:numFmt w:val="decimal"/>
      <w:lvlText w:val="%1.%2.%3.%4.%5.%6.%7.%8."/>
      <w:lvlJc w:val="left"/>
      <w:pPr>
        <w:tabs>
          <w:tab w:val="num" w:pos="6840"/>
        </w:tabs>
        <w:ind w:left="3744" w:hanging="1224"/>
      </w:pPr>
    </w:lvl>
    <w:lvl w:ilvl="8">
      <w:start w:val="1"/>
      <w:numFmt w:val="decimal"/>
      <w:lvlText w:val="%1.%2.%3.%4.%5.%6.%7.%8.%9."/>
      <w:lvlJc w:val="left"/>
      <w:pPr>
        <w:tabs>
          <w:tab w:val="num" w:pos="7920"/>
        </w:tabs>
        <w:ind w:left="4320" w:hanging="1440"/>
      </w:pPr>
    </w:lvl>
  </w:abstractNum>
  <w:abstractNum w:abstractNumId="22">
    <w:nsid w:val="7A944DED"/>
    <w:multiLevelType w:val="multilevel"/>
    <w:tmpl w:val="DD4C51E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7BCB751A"/>
    <w:multiLevelType w:val="multilevel"/>
    <w:tmpl w:val="7B5848E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7C533D43"/>
    <w:multiLevelType w:val="hybridMultilevel"/>
    <w:tmpl w:val="FC90A9BA"/>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2"/>
  </w:num>
  <w:num w:numId="2">
    <w:abstractNumId w:val="5"/>
  </w:num>
  <w:num w:numId="3">
    <w:abstractNumId w:val="9"/>
  </w:num>
  <w:num w:numId="4">
    <w:abstractNumId w:val="6"/>
  </w:num>
  <w:num w:numId="5">
    <w:abstractNumId w:val="23"/>
  </w:num>
  <w:num w:numId="6">
    <w:abstractNumId w:val="4"/>
  </w:num>
  <w:num w:numId="7">
    <w:abstractNumId w:val="17"/>
  </w:num>
  <w:num w:numId="8">
    <w:abstractNumId w:val="3"/>
  </w:num>
  <w:num w:numId="9">
    <w:abstractNumId w:val="16"/>
  </w:num>
  <w:num w:numId="10">
    <w:abstractNumId w:val="10"/>
  </w:num>
  <w:num w:numId="11">
    <w:abstractNumId w:val="8"/>
  </w:num>
  <w:num w:numId="12">
    <w:abstractNumId w:val="12"/>
  </w:num>
  <w:num w:numId="13">
    <w:abstractNumId w:val="22"/>
  </w:num>
  <w:num w:numId="14">
    <w:abstractNumId w:val="24"/>
  </w:num>
  <w:num w:numId="15">
    <w:abstractNumId w:val="21"/>
  </w:num>
  <w:num w:numId="16">
    <w:abstractNumId w:val="20"/>
  </w:num>
  <w:num w:numId="17">
    <w:abstractNumId w:val="11"/>
  </w:num>
  <w:num w:numId="18">
    <w:abstractNumId w:val="14"/>
  </w:num>
  <w:num w:numId="19">
    <w:abstractNumId w:val="19"/>
  </w:num>
  <w:num w:numId="20">
    <w:abstractNumId w:val="15"/>
  </w:num>
  <w:num w:numId="21">
    <w:abstractNumId w:val="7"/>
  </w:num>
  <w:num w:numId="22">
    <w:abstractNumId w:val="18"/>
  </w:num>
  <w:num w:numId="23">
    <w:abstractNumId w:val="1"/>
  </w:num>
  <w:num w:numId="24">
    <w:abstractNumId w:val="0"/>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3433"/>
    <w:rsid w:val="008B0EBB"/>
    <w:rsid w:val="00B52B50"/>
    <w:rsid w:val="00B93433"/>
    <w:rsid w:val="00CD0E7F"/>
    <w:rsid w:val="00FF44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441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F441D"/>
    <w:pPr>
      <w:keepNext/>
      <w:shd w:val="clear" w:color="auto" w:fill="FFFFFF"/>
      <w:ind w:firstLine="284"/>
      <w:jc w:val="both"/>
      <w:outlineLvl w:val="0"/>
    </w:pPr>
    <w:rPr>
      <w:rFonts w:ascii="Arial" w:hAnsi="Arial"/>
      <w:b/>
      <w:snapToGrid w:val="0"/>
      <w:color w:val="000000"/>
      <w:sz w:val="21"/>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F441D"/>
    <w:rPr>
      <w:rFonts w:ascii="Arial" w:eastAsia="Times New Roman" w:hAnsi="Arial" w:cs="Times New Roman"/>
      <w:b/>
      <w:snapToGrid w:val="0"/>
      <w:color w:val="000000"/>
      <w:sz w:val="21"/>
      <w:szCs w:val="20"/>
      <w:shd w:val="clear" w:color="auto" w:fill="FFFFFF"/>
      <w:lang w:eastAsia="ru-RU"/>
    </w:rPr>
  </w:style>
  <w:style w:type="table" w:styleId="a3">
    <w:name w:val="Table Grid"/>
    <w:basedOn w:val="a1"/>
    <w:rsid w:val="00FF441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ocument Map"/>
    <w:basedOn w:val="a"/>
    <w:link w:val="a5"/>
    <w:semiHidden/>
    <w:rsid w:val="00FF441D"/>
    <w:pPr>
      <w:shd w:val="clear" w:color="auto" w:fill="000080"/>
    </w:pPr>
    <w:rPr>
      <w:rFonts w:ascii="Tahoma" w:hAnsi="Tahoma" w:cs="Tahoma"/>
      <w:sz w:val="20"/>
      <w:szCs w:val="20"/>
    </w:rPr>
  </w:style>
  <w:style w:type="character" w:customStyle="1" w:styleId="a5">
    <w:name w:val="Схема документа Знак"/>
    <w:basedOn w:val="a0"/>
    <w:link w:val="a4"/>
    <w:semiHidden/>
    <w:rsid w:val="00FF441D"/>
    <w:rPr>
      <w:rFonts w:ascii="Tahoma" w:eastAsia="Times New Roman" w:hAnsi="Tahoma" w:cs="Tahoma"/>
      <w:sz w:val="20"/>
      <w:szCs w:val="20"/>
      <w:shd w:val="clear" w:color="auto" w:fill="000080"/>
      <w:lang w:eastAsia="ru-RU"/>
    </w:rPr>
  </w:style>
  <w:style w:type="paragraph" w:customStyle="1" w:styleId="ConsPlusNormal">
    <w:name w:val="ConsPlusNormal"/>
    <w:rsid w:val="00FF441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Plain Text"/>
    <w:basedOn w:val="a"/>
    <w:link w:val="a7"/>
    <w:rsid w:val="00FF441D"/>
    <w:rPr>
      <w:rFonts w:ascii="Courier New" w:hAnsi="Courier New"/>
      <w:sz w:val="20"/>
      <w:szCs w:val="20"/>
    </w:rPr>
  </w:style>
  <w:style w:type="character" w:customStyle="1" w:styleId="a7">
    <w:name w:val="Текст Знак"/>
    <w:basedOn w:val="a0"/>
    <w:link w:val="a6"/>
    <w:rsid w:val="00FF441D"/>
    <w:rPr>
      <w:rFonts w:ascii="Courier New" w:eastAsia="Times New Roman" w:hAnsi="Courier New" w:cs="Times New Roman"/>
      <w:sz w:val="20"/>
      <w:szCs w:val="20"/>
      <w:lang w:eastAsia="ru-RU"/>
    </w:rPr>
  </w:style>
  <w:style w:type="paragraph" w:customStyle="1" w:styleId="ConsPlusNonformat">
    <w:name w:val="ConsPlusNonformat"/>
    <w:rsid w:val="00FF441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8">
    <w:name w:val="footer"/>
    <w:basedOn w:val="a"/>
    <w:link w:val="a9"/>
    <w:rsid w:val="00FF441D"/>
    <w:pPr>
      <w:tabs>
        <w:tab w:val="center" w:pos="4677"/>
        <w:tab w:val="right" w:pos="9355"/>
      </w:tabs>
    </w:pPr>
  </w:style>
  <w:style w:type="character" w:customStyle="1" w:styleId="a9">
    <w:name w:val="Нижний колонтитул Знак"/>
    <w:basedOn w:val="a0"/>
    <w:link w:val="a8"/>
    <w:rsid w:val="00FF441D"/>
    <w:rPr>
      <w:rFonts w:ascii="Times New Roman" w:eastAsia="Times New Roman" w:hAnsi="Times New Roman" w:cs="Times New Roman"/>
      <w:sz w:val="24"/>
      <w:szCs w:val="24"/>
      <w:lang w:eastAsia="ru-RU"/>
    </w:rPr>
  </w:style>
  <w:style w:type="character" w:styleId="aa">
    <w:name w:val="page number"/>
    <w:basedOn w:val="a0"/>
    <w:rsid w:val="00FF441D"/>
  </w:style>
  <w:style w:type="paragraph" w:styleId="ab">
    <w:name w:val="header"/>
    <w:basedOn w:val="a"/>
    <w:link w:val="ac"/>
    <w:rsid w:val="00FF441D"/>
    <w:pPr>
      <w:tabs>
        <w:tab w:val="center" w:pos="4677"/>
        <w:tab w:val="right" w:pos="9355"/>
      </w:tabs>
    </w:pPr>
  </w:style>
  <w:style w:type="character" w:customStyle="1" w:styleId="ac">
    <w:name w:val="Верхний колонтитул Знак"/>
    <w:basedOn w:val="a0"/>
    <w:link w:val="ab"/>
    <w:rsid w:val="00FF441D"/>
    <w:rPr>
      <w:rFonts w:ascii="Times New Roman" w:eastAsia="Times New Roman" w:hAnsi="Times New Roman" w:cs="Times New Roman"/>
      <w:sz w:val="24"/>
      <w:szCs w:val="24"/>
      <w:lang w:eastAsia="ru-RU"/>
    </w:rPr>
  </w:style>
  <w:style w:type="character" w:styleId="ad">
    <w:name w:val="Hyperlink"/>
    <w:rsid w:val="00FF441D"/>
    <w:rPr>
      <w:color w:val="0000FF"/>
      <w:u w:val="single"/>
    </w:rPr>
  </w:style>
  <w:style w:type="paragraph" w:styleId="ae">
    <w:name w:val="Balloon Text"/>
    <w:basedOn w:val="a"/>
    <w:link w:val="af"/>
    <w:semiHidden/>
    <w:rsid w:val="00FF441D"/>
    <w:rPr>
      <w:rFonts w:ascii="Tahoma" w:hAnsi="Tahoma" w:cs="Tahoma"/>
      <w:sz w:val="16"/>
      <w:szCs w:val="16"/>
    </w:rPr>
  </w:style>
  <w:style w:type="character" w:customStyle="1" w:styleId="af">
    <w:name w:val="Текст выноски Знак"/>
    <w:basedOn w:val="a0"/>
    <w:link w:val="ae"/>
    <w:semiHidden/>
    <w:rsid w:val="00FF441D"/>
    <w:rPr>
      <w:rFonts w:ascii="Tahoma" w:eastAsia="Times New Roman" w:hAnsi="Tahoma" w:cs="Tahoma"/>
      <w:sz w:val="16"/>
      <w:szCs w:val="16"/>
      <w:lang w:eastAsia="ru-RU"/>
    </w:rPr>
  </w:style>
  <w:style w:type="character" w:customStyle="1" w:styleId="11">
    <w:name w:val="Знак Знак1"/>
    <w:rsid w:val="00FF441D"/>
    <w:rPr>
      <w:rFonts w:ascii="Courier New" w:hAnsi="Courier New" w:cs="Courier New"/>
      <w:lang w:val="ru-RU" w:eastAsia="ru-RU" w:bidi="ar-SA"/>
    </w:rPr>
  </w:style>
  <w:style w:type="paragraph" w:styleId="af0">
    <w:name w:val="Normal (Web)"/>
    <w:basedOn w:val="a"/>
    <w:rsid w:val="00FF441D"/>
    <w:pPr>
      <w:spacing w:before="100" w:after="100"/>
    </w:pPr>
    <w:rPr>
      <w:szCs w:val="20"/>
    </w:rPr>
  </w:style>
  <w:style w:type="paragraph" w:styleId="af1">
    <w:name w:val="footnote text"/>
    <w:aliases w:val="Car"/>
    <w:basedOn w:val="a"/>
    <w:link w:val="af2"/>
    <w:uiPriority w:val="99"/>
    <w:qFormat/>
    <w:rsid w:val="00FF441D"/>
    <w:rPr>
      <w:sz w:val="20"/>
      <w:szCs w:val="20"/>
    </w:rPr>
  </w:style>
  <w:style w:type="character" w:customStyle="1" w:styleId="af2">
    <w:name w:val="Текст сноски Знак"/>
    <w:aliases w:val="Car Знак"/>
    <w:basedOn w:val="a0"/>
    <w:link w:val="af1"/>
    <w:uiPriority w:val="99"/>
    <w:rsid w:val="00FF441D"/>
    <w:rPr>
      <w:rFonts w:ascii="Times New Roman" w:eastAsia="Times New Roman" w:hAnsi="Times New Roman" w:cs="Times New Roman"/>
      <w:sz w:val="20"/>
      <w:szCs w:val="20"/>
      <w:lang w:eastAsia="ru-RU"/>
    </w:rPr>
  </w:style>
  <w:style w:type="character" w:styleId="af3">
    <w:name w:val="footnote reference"/>
    <w:uiPriority w:val="99"/>
    <w:rsid w:val="00FF441D"/>
    <w:rPr>
      <w:vertAlign w:val="superscript"/>
    </w:rPr>
  </w:style>
  <w:style w:type="character" w:styleId="af4">
    <w:name w:val="annotation reference"/>
    <w:rsid w:val="00FF441D"/>
    <w:rPr>
      <w:sz w:val="16"/>
      <w:szCs w:val="16"/>
    </w:rPr>
  </w:style>
  <w:style w:type="paragraph" w:styleId="af5">
    <w:name w:val="annotation text"/>
    <w:basedOn w:val="a"/>
    <w:link w:val="af6"/>
    <w:rsid w:val="00FF441D"/>
    <w:rPr>
      <w:sz w:val="20"/>
      <w:szCs w:val="20"/>
    </w:rPr>
  </w:style>
  <w:style w:type="character" w:customStyle="1" w:styleId="af6">
    <w:name w:val="Текст примечания Знак"/>
    <w:basedOn w:val="a0"/>
    <w:link w:val="af5"/>
    <w:rsid w:val="00FF441D"/>
    <w:rPr>
      <w:rFonts w:ascii="Times New Roman" w:eastAsia="Times New Roman" w:hAnsi="Times New Roman" w:cs="Times New Roman"/>
      <w:sz w:val="20"/>
      <w:szCs w:val="20"/>
      <w:lang w:eastAsia="ru-RU"/>
    </w:rPr>
  </w:style>
  <w:style w:type="paragraph" w:styleId="af7">
    <w:name w:val="annotation subject"/>
    <w:basedOn w:val="af5"/>
    <w:next w:val="af5"/>
    <w:link w:val="af8"/>
    <w:rsid w:val="00FF441D"/>
    <w:rPr>
      <w:b/>
      <w:bCs/>
    </w:rPr>
  </w:style>
  <w:style w:type="character" w:customStyle="1" w:styleId="af8">
    <w:name w:val="Тема примечания Знак"/>
    <w:basedOn w:val="af6"/>
    <w:link w:val="af7"/>
    <w:rsid w:val="00FF441D"/>
    <w:rPr>
      <w:rFonts w:ascii="Times New Roman" w:eastAsia="Times New Roman" w:hAnsi="Times New Roman"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441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F441D"/>
    <w:pPr>
      <w:keepNext/>
      <w:shd w:val="clear" w:color="auto" w:fill="FFFFFF"/>
      <w:ind w:firstLine="284"/>
      <w:jc w:val="both"/>
      <w:outlineLvl w:val="0"/>
    </w:pPr>
    <w:rPr>
      <w:rFonts w:ascii="Arial" w:hAnsi="Arial"/>
      <w:b/>
      <w:snapToGrid w:val="0"/>
      <w:color w:val="000000"/>
      <w:sz w:val="21"/>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F441D"/>
    <w:rPr>
      <w:rFonts w:ascii="Arial" w:eastAsia="Times New Roman" w:hAnsi="Arial" w:cs="Times New Roman"/>
      <w:b/>
      <w:snapToGrid w:val="0"/>
      <w:color w:val="000000"/>
      <w:sz w:val="21"/>
      <w:szCs w:val="20"/>
      <w:shd w:val="clear" w:color="auto" w:fill="FFFFFF"/>
      <w:lang w:eastAsia="ru-RU"/>
    </w:rPr>
  </w:style>
  <w:style w:type="table" w:styleId="a3">
    <w:name w:val="Table Grid"/>
    <w:basedOn w:val="a1"/>
    <w:rsid w:val="00FF441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ocument Map"/>
    <w:basedOn w:val="a"/>
    <w:link w:val="a5"/>
    <w:semiHidden/>
    <w:rsid w:val="00FF441D"/>
    <w:pPr>
      <w:shd w:val="clear" w:color="auto" w:fill="000080"/>
    </w:pPr>
    <w:rPr>
      <w:rFonts w:ascii="Tahoma" w:hAnsi="Tahoma" w:cs="Tahoma"/>
      <w:sz w:val="20"/>
      <w:szCs w:val="20"/>
    </w:rPr>
  </w:style>
  <w:style w:type="character" w:customStyle="1" w:styleId="a5">
    <w:name w:val="Схема документа Знак"/>
    <w:basedOn w:val="a0"/>
    <w:link w:val="a4"/>
    <w:semiHidden/>
    <w:rsid w:val="00FF441D"/>
    <w:rPr>
      <w:rFonts w:ascii="Tahoma" w:eastAsia="Times New Roman" w:hAnsi="Tahoma" w:cs="Tahoma"/>
      <w:sz w:val="20"/>
      <w:szCs w:val="20"/>
      <w:shd w:val="clear" w:color="auto" w:fill="000080"/>
      <w:lang w:eastAsia="ru-RU"/>
    </w:rPr>
  </w:style>
  <w:style w:type="paragraph" w:customStyle="1" w:styleId="ConsPlusNormal">
    <w:name w:val="ConsPlusNormal"/>
    <w:rsid w:val="00FF441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Plain Text"/>
    <w:basedOn w:val="a"/>
    <w:link w:val="a7"/>
    <w:rsid w:val="00FF441D"/>
    <w:rPr>
      <w:rFonts w:ascii="Courier New" w:hAnsi="Courier New"/>
      <w:sz w:val="20"/>
      <w:szCs w:val="20"/>
    </w:rPr>
  </w:style>
  <w:style w:type="character" w:customStyle="1" w:styleId="a7">
    <w:name w:val="Текст Знак"/>
    <w:basedOn w:val="a0"/>
    <w:link w:val="a6"/>
    <w:rsid w:val="00FF441D"/>
    <w:rPr>
      <w:rFonts w:ascii="Courier New" w:eastAsia="Times New Roman" w:hAnsi="Courier New" w:cs="Times New Roman"/>
      <w:sz w:val="20"/>
      <w:szCs w:val="20"/>
      <w:lang w:eastAsia="ru-RU"/>
    </w:rPr>
  </w:style>
  <w:style w:type="paragraph" w:customStyle="1" w:styleId="ConsPlusNonformat">
    <w:name w:val="ConsPlusNonformat"/>
    <w:rsid w:val="00FF441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8">
    <w:name w:val="footer"/>
    <w:basedOn w:val="a"/>
    <w:link w:val="a9"/>
    <w:rsid w:val="00FF441D"/>
    <w:pPr>
      <w:tabs>
        <w:tab w:val="center" w:pos="4677"/>
        <w:tab w:val="right" w:pos="9355"/>
      </w:tabs>
    </w:pPr>
  </w:style>
  <w:style w:type="character" w:customStyle="1" w:styleId="a9">
    <w:name w:val="Нижний колонтитул Знак"/>
    <w:basedOn w:val="a0"/>
    <w:link w:val="a8"/>
    <w:rsid w:val="00FF441D"/>
    <w:rPr>
      <w:rFonts w:ascii="Times New Roman" w:eastAsia="Times New Roman" w:hAnsi="Times New Roman" w:cs="Times New Roman"/>
      <w:sz w:val="24"/>
      <w:szCs w:val="24"/>
      <w:lang w:eastAsia="ru-RU"/>
    </w:rPr>
  </w:style>
  <w:style w:type="character" w:styleId="aa">
    <w:name w:val="page number"/>
    <w:basedOn w:val="a0"/>
    <w:rsid w:val="00FF441D"/>
  </w:style>
  <w:style w:type="paragraph" w:styleId="ab">
    <w:name w:val="header"/>
    <w:basedOn w:val="a"/>
    <w:link w:val="ac"/>
    <w:rsid w:val="00FF441D"/>
    <w:pPr>
      <w:tabs>
        <w:tab w:val="center" w:pos="4677"/>
        <w:tab w:val="right" w:pos="9355"/>
      </w:tabs>
    </w:pPr>
  </w:style>
  <w:style w:type="character" w:customStyle="1" w:styleId="ac">
    <w:name w:val="Верхний колонтитул Знак"/>
    <w:basedOn w:val="a0"/>
    <w:link w:val="ab"/>
    <w:rsid w:val="00FF441D"/>
    <w:rPr>
      <w:rFonts w:ascii="Times New Roman" w:eastAsia="Times New Roman" w:hAnsi="Times New Roman" w:cs="Times New Roman"/>
      <w:sz w:val="24"/>
      <w:szCs w:val="24"/>
      <w:lang w:eastAsia="ru-RU"/>
    </w:rPr>
  </w:style>
  <w:style w:type="character" w:styleId="ad">
    <w:name w:val="Hyperlink"/>
    <w:rsid w:val="00FF441D"/>
    <w:rPr>
      <w:color w:val="0000FF"/>
      <w:u w:val="single"/>
    </w:rPr>
  </w:style>
  <w:style w:type="paragraph" w:styleId="ae">
    <w:name w:val="Balloon Text"/>
    <w:basedOn w:val="a"/>
    <w:link w:val="af"/>
    <w:semiHidden/>
    <w:rsid w:val="00FF441D"/>
    <w:rPr>
      <w:rFonts w:ascii="Tahoma" w:hAnsi="Tahoma" w:cs="Tahoma"/>
      <w:sz w:val="16"/>
      <w:szCs w:val="16"/>
    </w:rPr>
  </w:style>
  <w:style w:type="character" w:customStyle="1" w:styleId="af">
    <w:name w:val="Текст выноски Знак"/>
    <w:basedOn w:val="a0"/>
    <w:link w:val="ae"/>
    <w:semiHidden/>
    <w:rsid w:val="00FF441D"/>
    <w:rPr>
      <w:rFonts w:ascii="Tahoma" w:eastAsia="Times New Roman" w:hAnsi="Tahoma" w:cs="Tahoma"/>
      <w:sz w:val="16"/>
      <w:szCs w:val="16"/>
      <w:lang w:eastAsia="ru-RU"/>
    </w:rPr>
  </w:style>
  <w:style w:type="character" w:customStyle="1" w:styleId="11">
    <w:name w:val="Знак Знак1"/>
    <w:rsid w:val="00FF441D"/>
    <w:rPr>
      <w:rFonts w:ascii="Courier New" w:hAnsi="Courier New" w:cs="Courier New"/>
      <w:lang w:val="ru-RU" w:eastAsia="ru-RU" w:bidi="ar-SA"/>
    </w:rPr>
  </w:style>
  <w:style w:type="paragraph" w:styleId="af0">
    <w:name w:val="Normal (Web)"/>
    <w:basedOn w:val="a"/>
    <w:rsid w:val="00FF441D"/>
    <w:pPr>
      <w:spacing w:before="100" w:after="100"/>
    </w:pPr>
    <w:rPr>
      <w:szCs w:val="20"/>
    </w:rPr>
  </w:style>
  <w:style w:type="paragraph" w:styleId="af1">
    <w:name w:val="footnote text"/>
    <w:aliases w:val="Car"/>
    <w:basedOn w:val="a"/>
    <w:link w:val="af2"/>
    <w:uiPriority w:val="99"/>
    <w:qFormat/>
    <w:rsid w:val="00FF441D"/>
    <w:rPr>
      <w:sz w:val="20"/>
      <w:szCs w:val="20"/>
    </w:rPr>
  </w:style>
  <w:style w:type="character" w:customStyle="1" w:styleId="af2">
    <w:name w:val="Текст сноски Знак"/>
    <w:aliases w:val="Car Знак"/>
    <w:basedOn w:val="a0"/>
    <w:link w:val="af1"/>
    <w:uiPriority w:val="99"/>
    <w:rsid w:val="00FF441D"/>
    <w:rPr>
      <w:rFonts w:ascii="Times New Roman" w:eastAsia="Times New Roman" w:hAnsi="Times New Roman" w:cs="Times New Roman"/>
      <w:sz w:val="20"/>
      <w:szCs w:val="20"/>
      <w:lang w:eastAsia="ru-RU"/>
    </w:rPr>
  </w:style>
  <w:style w:type="character" w:styleId="af3">
    <w:name w:val="footnote reference"/>
    <w:uiPriority w:val="99"/>
    <w:rsid w:val="00FF441D"/>
    <w:rPr>
      <w:vertAlign w:val="superscript"/>
    </w:rPr>
  </w:style>
  <w:style w:type="character" w:styleId="af4">
    <w:name w:val="annotation reference"/>
    <w:rsid w:val="00FF441D"/>
    <w:rPr>
      <w:sz w:val="16"/>
      <w:szCs w:val="16"/>
    </w:rPr>
  </w:style>
  <w:style w:type="paragraph" w:styleId="af5">
    <w:name w:val="annotation text"/>
    <w:basedOn w:val="a"/>
    <w:link w:val="af6"/>
    <w:rsid w:val="00FF441D"/>
    <w:rPr>
      <w:sz w:val="20"/>
      <w:szCs w:val="20"/>
    </w:rPr>
  </w:style>
  <w:style w:type="character" w:customStyle="1" w:styleId="af6">
    <w:name w:val="Текст примечания Знак"/>
    <w:basedOn w:val="a0"/>
    <w:link w:val="af5"/>
    <w:rsid w:val="00FF441D"/>
    <w:rPr>
      <w:rFonts w:ascii="Times New Roman" w:eastAsia="Times New Roman" w:hAnsi="Times New Roman" w:cs="Times New Roman"/>
      <w:sz w:val="20"/>
      <w:szCs w:val="20"/>
      <w:lang w:eastAsia="ru-RU"/>
    </w:rPr>
  </w:style>
  <w:style w:type="paragraph" w:styleId="af7">
    <w:name w:val="annotation subject"/>
    <w:basedOn w:val="af5"/>
    <w:next w:val="af5"/>
    <w:link w:val="af8"/>
    <w:rsid w:val="00FF441D"/>
    <w:rPr>
      <w:b/>
      <w:bCs/>
    </w:rPr>
  </w:style>
  <w:style w:type="character" w:customStyle="1" w:styleId="af8">
    <w:name w:val="Тема примечания Знак"/>
    <w:basedOn w:val="af6"/>
    <w:link w:val="af7"/>
    <w:rsid w:val="00FF441D"/>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2EDF449CF198E4A8EDE4D8EB0C11BA80006B89E835401BD5962440094C504F"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kolagmk.ru" TargetMode="External"/><Relationship Id="rId4" Type="http://schemas.openxmlformats.org/officeDocument/2006/relationships/settings" Target="settings.xml"/><Relationship Id="rId9" Type="http://schemas.openxmlformats.org/officeDocument/2006/relationships/hyperlink" Target="http://www.melseti.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Pages>
  <Words>5990</Words>
  <Characters>34149</Characters>
  <Application>Microsoft Office Word</Application>
  <DocSecurity>0</DocSecurity>
  <Lines>284</Lines>
  <Paragraphs>80</Paragraphs>
  <ScaleCrop>false</ScaleCrop>
  <Company/>
  <LinksUpToDate>false</LinksUpToDate>
  <CharactersWithSpaces>40059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Капитула А.Г.</dc:creator>
  <cp:keywords/>
  <dc:description/>
  <cp:lastModifiedBy>Капитула А.Г.</cp:lastModifiedBy>
  <cp:revision>3</cp:revision>
  <dcterms:created xsi:type="dcterms:W3CDTF">2018-10-15T11:14:00Z</dcterms:created>
  <dcterms:modified xsi:type="dcterms:W3CDTF">2018-10-17T07:52:00Z</dcterms:modified>
</cp:coreProperties>
</file>