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954" w:rsidRDefault="00626FC7" w:rsidP="007C4954">
      <w:pPr>
        <w:pStyle w:val="aff9"/>
        <w:jc w:val="right"/>
      </w:pPr>
      <w:r>
        <w:t>Приложение № 1</w:t>
      </w:r>
      <w:r w:rsidR="00D01A78">
        <w:t xml:space="preserve"> </w:t>
      </w:r>
    </w:p>
    <w:p w:rsidR="006C3E76" w:rsidRDefault="007C4954" w:rsidP="007C4954">
      <w:pPr>
        <w:pStyle w:val="aff9"/>
        <w:jc w:val="right"/>
      </w:pPr>
      <w:r>
        <w:t>К Извещению о закупке</w:t>
      </w:r>
    </w:p>
    <w:p w:rsidR="00B914E1" w:rsidRPr="00D824CE" w:rsidRDefault="00B914E1" w:rsidP="00B914E1">
      <w:pPr>
        <w:tabs>
          <w:tab w:val="left" w:pos="284"/>
          <w:tab w:val="left" w:pos="9354"/>
        </w:tabs>
        <w:spacing w:after="0" w:line="320" w:lineRule="exact"/>
        <w:jc w:val="center"/>
        <w:rPr>
          <w:rFonts w:ascii="Tahoma" w:eastAsia="Times New Roman" w:hAnsi="Tahoma" w:cs="Tahoma"/>
          <w:b/>
          <w:i/>
          <w:lang w:eastAsia="ru-RU"/>
        </w:rPr>
      </w:pPr>
      <w:r>
        <w:rPr>
          <w:rFonts w:ascii="Tahoma" w:eastAsia="Times New Roman" w:hAnsi="Tahoma" w:cs="Tahoma"/>
          <w:b/>
          <w:i/>
          <w:lang w:eastAsia="ru-RU"/>
        </w:rPr>
        <w:t>И</w:t>
      </w:r>
      <w:r w:rsidRPr="00D824CE">
        <w:rPr>
          <w:rFonts w:ascii="Tahoma" w:eastAsia="Times New Roman" w:hAnsi="Tahoma" w:cs="Tahoma"/>
          <w:b/>
          <w:i/>
          <w:lang w:eastAsia="ru-RU"/>
        </w:rPr>
        <w:t>нформационная карта</w:t>
      </w:r>
    </w:p>
    <w:p w:rsidR="00B914E1" w:rsidRDefault="00B914E1" w:rsidP="00B914E1">
      <w:pPr>
        <w:tabs>
          <w:tab w:val="left" w:pos="284"/>
          <w:tab w:val="left" w:pos="9354"/>
        </w:tabs>
        <w:spacing w:after="0" w:line="320" w:lineRule="exact"/>
        <w:rPr>
          <w:rFonts w:ascii="Tahoma" w:eastAsia="Times New Roman" w:hAnsi="Tahoma" w:cs="Tahoma"/>
          <w:b/>
          <w:i/>
          <w:lang w:eastAsia="ru-RU"/>
        </w:rPr>
      </w:pPr>
    </w:p>
    <w:p w:rsidR="007C4954" w:rsidRPr="00D824CE" w:rsidRDefault="007C4954" w:rsidP="00B914E1">
      <w:pPr>
        <w:tabs>
          <w:tab w:val="left" w:pos="284"/>
          <w:tab w:val="left" w:pos="9354"/>
        </w:tabs>
        <w:spacing w:after="0" w:line="320" w:lineRule="exact"/>
        <w:rPr>
          <w:rFonts w:ascii="Tahoma" w:eastAsia="Times New Roman" w:hAnsi="Tahoma" w:cs="Tahoma"/>
          <w:b/>
          <w:i/>
          <w:lang w:eastAsia="ru-RU"/>
        </w:rPr>
      </w:pPr>
    </w:p>
    <w:p w:rsidR="00B914E1" w:rsidRPr="00D824CE" w:rsidRDefault="00B914E1" w:rsidP="00B914E1">
      <w:pPr>
        <w:spacing w:after="0" w:line="240" w:lineRule="auto"/>
        <w:ind w:firstLine="567"/>
        <w:jc w:val="both"/>
        <w:rPr>
          <w:rFonts w:ascii="Tahoma" w:eastAsia="Times New Roman" w:hAnsi="Tahoma" w:cs="Tahoma"/>
          <w:i/>
          <w:lang w:eastAsia="ru-RU"/>
        </w:rPr>
      </w:pPr>
    </w:p>
    <w:tbl>
      <w:tblPr>
        <w:tblW w:w="10916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3260"/>
        <w:gridCol w:w="6663"/>
      </w:tblGrid>
      <w:tr w:rsidR="00B914E1" w:rsidRPr="00D824CE" w:rsidTr="00C90973">
        <w:trPr>
          <w:trHeight w:val="3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D824CE">
              <w:rPr>
                <w:rFonts w:ascii="Tahoma" w:eastAsia="Times New Roman" w:hAnsi="Tahoma" w:cs="Tahoma"/>
                <w:b/>
                <w:lang w:eastAsia="ru-RU"/>
              </w:rPr>
              <w:t>N п/п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D824CE">
              <w:rPr>
                <w:rFonts w:ascii="Tahoma" w:eastAsia="Times New Roman" w:hAnsi="Tahoma" w:cs="Tahoma"/>
                <w:b/>
                <w:lang w:eastAsia="ru-RU"/>
              </w:rPr>
              <w:t>Положение документа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D824CE">
              <w:rPr>
                <w:rFonts w:ascii="Tahoma" w:eastAsia="Times New Roman" w:hAnsi="Tahoma" w:cs="Tahoma"/>
                <w:b/>
                <w:lang w:eastAsia="ru-RU"/>
              </w:rPr>
              <w:t>Пояснения</w:t>
            </w:r>
          </w:p>
        </w:tc>
      </w:tr>
      <w:tr w:rsidR="00B914E1" w:rsidRPr="00D824CE" w:rsidTr="00C9097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Наименование заказчика, контактная информация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591AD8" w:rsidRDefault="00376737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>ООО «Арктик-энерго»</w:t>
            </w:r>
          </w:p>
          <w:p w:rsidR="00376737" w:rsidRPr="00376737" w:rsidRDefault="00376737" w:rsidP="00C90973">
            <w:pPr>
              <w:contextualSpacing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>Место</w:t>
            </w:r>
            <w:r w:rsidR="0012107B">
              <w:rPr>
                <w:rFonts w:ascii="Tahoma" w:eastAsia="Times New Roman" w:hAnsi="Tahoma" w:cs="Tahoma"/>
                <w:i/>
                <w:lang w:eastAsia="ru-RU"/>
              </w:rPr>
              <w:t xml:space="preserve"> нахождения</w:t>
            </w: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: </w:t>
            </w:r>
            <w:r w:rsidR="00C90973">
              <w:rPr>
                <w:rFonts w:ascii="Tahoma" w:eastAsia="Times New Roman" w:hAnsi="Tahoma" w:cs="Tahoma"/>
                <w:i/>
                <w:lang w:eastAsia="ru-RU"/>
              </w:rPr>
              <w:t xml:space="preserve">184511, Мурманская обл., </w:t>
            </w: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г. Мончегорск, </w:t>
            </w:r>
            <w:r w:rsidR="00996524">
              <w:rPr>
                <w:rFonts w:ascii="Tahoma" w:eastAsia="Times New Roman" w:hAnsi="Tahoma" w:cs="Tahoma"/>
                <w:i/>
                <w:lang w:eastAsia="ru-RU"/>
              </w:rPr>
              <w:t>пр</w:t>
            </w: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. </w:t>
            </w:r>
            <w:r w:rsidR="00996524">
              <w:rPr>
                <w:rFonts w:ascii="Tahoma" w:eastAsia="Times New Roman" w:hAnsi="Tahoma" w:cs="Tahoma"/>
                <w:i/>
                <w:lang w:eastAsia="ru-RU"/>
              </w:rPr>
              <w:t xml:space="preserve">Металлургов, </w:t>
            </w: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д. </w:t>
            </w:r>
            <w:r w:rsidR="00BE74F7">
              <w:rPr>
                <w:rFonts w:ascii="Tahoma" w:eastAsia="Times New Roman" w:hAnsi="Tahoma" w:cs="Tahoma"/>
                <w:i/>
                <w:lang w:eastAsia="ru-RU"/>
              </w:rPr>
              <w:t>45, корп. 2</w:t>
            </w:r>
          </w:p>
          <w:p w:rsidR="00376737" w:rsidRPr="00376737" w:rsidRDefault="00376737" w:rsidP="00C90973">
            <w:pPr>
              <w:tabs>
                <w:tab w:val="left" w:pos="709"/>
              </w:tabs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Почтовый адрес: 184511, Мурманская обл., г. Мончегорск, </w:t>
            </w:r>
            <w:r w:rsidR="006C3E76">
              <w:rPr>
                <w:rFonts w:ascii="Tahoma" w:eastAsia="Times New Roman" w:hAnsi="Tahoma" w:cs="Tahoma"/>
                <w:i/>
                <w:lang w:eastAsia="ru-RU"/>
              </w:rPr>
              <w:t>пр</w:t>
            </w: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. </w:t>
            </w:r>
            <w:r w:rsidR="006C3E76">
              <w:rPr>
                <w:rFonts w:ascii="Tahoma" w:eastAsia="Times New Roman" w:hAnsi="Tahoma" w:cs="Tahoma"/>
                <w:i/>
                <w:lang w:eastAsia="ru-RU"/>
              </w:rPr>
              <w:t>Металлургов</w:t>
            </w:r>
            <w:r w:rsidRPr="00376737">
              <w:rPr>
                <w:rFonts w:ascii="Tahoma" w:eastAsia="Times New Roman" w:hAnsi="Tahoma" w:cs="Tahoma"/>
                <w:i/>
                <w:lang w:eastAsia="ru-RU"/>
              </w:rPr>
              <w:t xml:space="preserve">, д. </w:t>
            </w:r>
            <w:r w:rsidR="006C3E76">
              <w:rPr>
                <w:rFonts w:ascii="Tahoma" w:eastAsia="Times New Roman" w:hAnsi="Tahoma" w:cs="Tahoma"/>
                <w:i/>
                <w:lang w:eastAsia="ru-RU"/>
              </w:rPr>
              <w:t>45, корп. 2</w:t>
            </w:r>
          </w:p>
          <w:p w:rsidR="00376737" w:rsidRPr="00376737" w:rsidRDefault="00376737" w:rsidP="00C90973">
            <w:pPr>
              <w:tabs>
                <w:tab w:val="left" w:pos="709"/>
              </w:tabs>
              <w:contextualSpacing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>Контакт</w:t>
            </w:r>
            <w:r w:rsidR="00C90973">
              <w:rPr>
                <w:rFonts w:ascii="Tahoma" w:eastAsia="Times New Roman" w:hAnsi="Tahoma" w:cs="Tahoma"/>
                <w:i/>
                <w:lang w:eastAsia="ru-RU"/>
              </w:rPr>
              <w:t>ный телефон/факс: (81536) 6-60-31</w:t>
            </w:r>
          </w:p>
          <w:p w:rsidR="00376737" w:rsidRPr="00376737" w:rsidRDefault="00376737" w:rsidP="00C90973">
            <w:pPr>
              <w:tabs>
                <w:tab w:val="left" w:pos="709"/>
              </w:tabs>
              <w:contextualSpacing/>
              <w:rPr>
                <w:rFonts w:ascii="Tahoma" w:eastAsia="Times New Roman" w:hAnsi="Tahoma" w:cs="Tahoma"/>
                <w:i/>
                <w:lang w:eastAsia="ru-RU"/>
              </w:rPr>
            </w:pPr>
            <w:r w:rsidRPr="00376737">
              <w:rPr>
                <w:rFonts w:ascii="Tahoma" w:eastAsia="Times New Roman" w:hAnsi="Tahoma" w:cs="Tahoma"/>
                <w:i/>
                <w:lang w:eastAsia="ru-RU"/>
              </w:rPr>
              <w:t>Электронная почта: office@arctic-energo.ru</w:t>
            </w:r>
          </w:p>
          <w:p w:rsidR="00B914E1" w:rsidRPr="00591AD8" w:rsidRDefault="00B914E1" w:rsidP="00C9097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E01714" w:rsidRPr="00893E42" w:rsidRDefault="00B914E1" w:rsidP="00C9097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591AD8">
              <w:rPr>
                <w:rFonts w:ascii="Tahoma" w:eastAsia="Times New Roman" w:hAnsi="Tahoma" w:cs="Tahoma"/>
                <w:i/>
                <w:lang w:eastAsia="ru-RU"/>
              </w:rPr>
              <w:t xml:space="preserve">По организационным вопросам, по вопросам оформления заявки и предоставления документов контактное лицо – </w:t>
            </w:r>
            <w:r w:rsidR="00FD20E6">
              <w:rPr>
                <w:rFonts w:ascii="Tahoma" w:eastAsia="Times New Roman" w:hAnsi="Tahoma" w:cs="Tahoma"/>
                <w:i/>
                <w:lang w:eastAsia="ru-RU"/>
              </w:rPr>
              <w:t>Ульянова Наталья Васильевна</w:t>
            </w:r>
            <w:r w:rsidR="00E01714" w:rsidRPr="00893E42">
              <w:rPr>
                <w:rFonts w:ascii="Tahoma" w:eastAsia="Times New Roman" w:hAnsi="Tahoma" w:cs="Tahoma"/>
                <w:i/>
                <w:lang w:eastAsia="ru-RU"/>
              </w:rPr>
              <w:t>, тел.: (815</w:t>
            </w:r>
            <w:r w:rsidR="00E01714">
              <w:rPr>
                <w:rFonts w:ascii="Tahoma" w:eastAsia="Times New Roman" w:hAnsi="Tahoma" w:cs="Tahoma"/>
                <w:i/>
                <w:lang w:eastAsia="ru-RU"/>
              </w:rPr>
              <w:t>3</w:t>
            </w:r>
            <w:r w:rsidR="006C3E76">
              <w:rPr>
                <w:rFonts w:ascii="Tahoma" w:eastAsia="Times New Roman" w:hAnsi="Tahoma" w:cs="Tahoma"/>
                <w:i/>
                <w:lang w:eastAsia="ru-RU"/>
              </w:rPr>
              <w:t>6</w:t>
            </w:r>
            <w:r w:rsidR="00E01714" w:rsidRPr="00893E42">
              <w:rPr>
                <w:rFonts w:ascii="Tahoma" w:eastAsia="Times New Roman" w:hAnsi="Tahoma" w:cs="Tahoma"/>
                <w:i/>
                <w:lang w:eastAsia="ru-RU"/>
              </w:rPr>
              <w:t>) 6</w:t>
            </w:r>
            <w:r w:rsidR="006C3E76">
              <w:rPr>
                <w:rFonts w:ascii="Tahoma" w:eastAsia="Times New Roman" w:hAnsi="Tahoma" w:cs="Tahoma"/>
                <w:i/>
                <w:lang w:eastAsia="ru-RU"/>
              </w:rPr>
              <w:t>-60-</w:t>
            </w:r>
            <w:r w:rsidR="00FD20E6">
              <w:rPr>
                <w:rFonts w:ascii="Tahoma" w:eastAsia="Times New Roman" w:hAnsi="Tahoma" w:cs="Tahoma"/>
                <w:i/>
                <w:lang w:eastAsia="ru-RU"/>
              </w:rPr>
              <w:t>22</w:t>
            </w:r>
            <w:r w:rsidR="00E01714" w:rsidRPr="00893E42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E01714" w:rsidRPr="00893E42" w:rsidRDefault="006C3E76" w:rsidP="00C9097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А</w:t>
            </w:r>
            <w:r w:rsidR="00B914E1" w:rsidRPr="00591AD8">
              <w:rPr>
                <w:rFonts w:ascii="Tahoma" w:eastAsia="Times New Roman" w:hAnsi="Tahoma" w:cs="Tahoma"/>
                <w:i/>
                <w:lang w:eastAsia="ru-RU"/>
              </w:rPr>
              <w:t xml:space="preserve">дрес электронной почты: </w:t>
            </w:r>
            <w:r w:rsidR="00FD20E6" w:rsidRPr="00FD20E6">
              <w:rPr>
                <w:rFonts w:ascii="Tahoma" w:eastAsia="Times New Roman" w:hAnsi="Tahoma" w:cs="Tahoma"/>
                <w:i/>
                <w:lang w:eastAsia="ru-RU"/>
              </w:rPr>
              <w:t>UlyanovaNV@kolagmk.ru</w:t>
            </w:r>
          </w:p>
          <w:p w:rsidR="00B914E1" w:rsidRPr="00591AD8" w:rsidRDefault="00B914E1" w:rsidP="00C9097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591AD8">
              <w:rPr>
                <w:rFonts w:ascii="Tahoma" w:eastAsia="Times New Roman" w:hAnsi="Tahoma" w:cs="Tahoma"/>
                <w:i/>
                <w:lang w:eastAsia="ru-RU"/>
              </w:rPr>
              <w:t>По техни</w:t>
            </w:r>
            <w:r w:rsidR="00C90973">
              <w:rPr>
                <w:rFonts w:ascii="Tahoma" w:eastAsia="Times New Roman" w:hAnsi="Tahoma" w:cs="Tahoma"/>
                <w:i/>
                <w:lang w:eastAsia="ru-RU"/>
              </w:rPr>
              <w:t xml:space="preserve">ческим вопросам контактное лицо - </w:t>
            </w:r>
          </w:p>
          <w:p w:rsidR="00B914E1" w:rsidRDefault="00265DE3" w:rsidP="00C9097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 xml:space="preserve">Свинкин Виталий Борисович, </w:t>
            </w:r>
            <w:r w:rsidR="00CE060C">
              <w:rPr>
                <w:rFonts w:ascii="Tahoma" w:eastAsia="Times New Roman" w:hAnsi="Tahoma" w:cs="Tahoma"/>
                <w:i/>
                <w:lang w:eastAsia="ru-RU"/>
              </w:rPr>
              <w:t>Гончар Андрей Владимирович,</w:t>
            </w:r>
          </w:p>
          <w:p w:rsidR="00CE060C" w:rsidRPr="00A409A3" w:rsidRDefault="00CE060C" w:rsidP="00C9097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Тел.: (81536) 6-60-48</w:t>
            </w:r>
          </w:p>
        </w:tc>
      </w:tr>
      <w:tr w:rsidR="00B914E1" w:rsidRPr="00D824CE" w:rsidTr="00C9097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Способ и предмет закупки</w:t>
            </w:r>
            <w:r w:rsidR="002439B4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  <w:p w:rsidR="002439B4" w:rsidRPr="00B36EA1" w:rsidRDefault="002439B4" w:rsidP="00212233">
            <w:pPr>
              <w:shd w:val="clear" w:color="auto" w:fill="FFFFFF"/>
              <w:outlineLvl w:val="1"/>
              <w:rPr>
                <w:rFonts w:ascii="Tahoma" w:eastAsia="Arial Unicode MS" w:hAnsi="Tahoma" w:cs="Tahoma"/>
                <w:sz w:val="24"/>
                <w:szCs w:val="24"/>
              </w:rPr>
            </w:pPr>
            <w:r w:rsidRPr="00606F87">
              <w:rPr>
                <w:rFonts w:ascii="Tahoma" w:eastAsia="Times New Roman" w:hAnsi="Tahoma" w:cs="Tahoma"/>
                <w:lang w:eastAsia="ru-RU"/>
              </w:rPr>
              <w:t>(</w:t>
            </w:r>
            <w:r w:rsidR="001857A1" w:rsidRPr="00606F87">
              <w:rPr>
                <w:rFonts w:ascii="Tahoma" w:eastAsia="Times New Roman" w:hAnsi="Tahoma" w:cs="Tahoma"/>
                <w:lang w:eastAsia="ru-RU"/>
              </w:rPr>
              <w:t>ОКВЭД</w:t>
            </w:r>
            <w:r w:rsidR="001857A1">
              <w:rPr>
                <w:rFonts w:ascii="Tahoma" w:eastAsia="Times New Roman" w:hAnsi="Tahoma" w:cs="Tahoma"/>
                <w:lang w:eastAsia="ru-RU"/>
              </w:rPr>
              <w:t>2</w:t>
            </w:r>
            <w:r w:rsidR="001857A1" w:rsidRPr="00606F87">
              <w:rPr>
                <w:rFonts w:ascii="Tahoma" w:eastAsia="Times New Roman" w:hAnsi="Tahoma" w:cs="Tahoma"/>
                <w:lang w:eastAsia="ru-RU"/>
              </w:rPr>
              <w:t xml:space="preserve">- </w:t>
            </w:r>
            <w:r w:rsidR="00212233">
              <w:rPr>
                <w:rFonts w:ascii="Tahoma" w:eastAsia="Times New Roman" w:hAnsi="Tahoma" w:cs="Tahoma"/>
                <w:lang w:eastAsia="ru-RU"/>
              </w:rPr>
              <w:t>81</w:t>
            </w:r>
            <w:r w:rsidR="00D36ADA" w:rsidRPr="00D36ADA">
              <w:rPr>
                <w:rFonts w:ascii="Tahoma" w:eastAsia="Times New Roman" w:hAnsi="Tahoma" w:cs="Tahoma"/>
                <w:lang w:eastAsia="ru-RU"/>
              </w:rPr>
              <w:t>.</w:t>
            </w:r>
            <w:r w:rsidR="00212233">
              <w:rPr>
                <w:rFonts w:ascii="Tahoma" w:eastAsia="Times New Roman" w:hAnsi="Tahoma" w:cs="Tahoma"/>
                <w:lang w:eastAsia="ru-RU"/>
              </w:rPr>
              <w:t>22</w:t>
            </w:r>
            <w:r w:rsidR="001857A1" w:rsidRPr="00606F87">
              <w:rPr>
                <w:rFonts w:ascii="Tahoma" w:eastAsia="Times New Roman" w:hAnsi="Tahoma" w:cs="Tahoma"/>
                <w:lang w:eastAsia="ru-RU"/>
              </w:rPr>
              <w:t>, ОКДП</w:t>
            </w:r>
            <w:r w:rsidR="001857A1">
              <w:rPr>
                <w:rFonts w:ascii="Tahoma" w:eastAsia="Times New Roman" w:hAnsi="Tahoma" w:cs="Tahoma"/>
                <w:lang w:eastAsia="ru-RU"/>
              </w:rPr>
              <w:t>2</w:t>
            </w:r>
            <w:r w:rsidR="001857A1" w:rsidRPr="00606F87">
              <w:rPr>
                <w:rFonts w:ascii="Tahoma" w:eastAsia="Times New Roman" w:hAnsi="Tahoma" w:cs="Tahoma"/>
                <w:lang w:eastAsia="ru-RU"/>
              </w:rPr>
              <w:t>-</w:t>
            </w:r>
            <w:r w:rsidR="00D36ADA">
              <w:t xml:space="preserve"> </w:t>
            </w:r>
            <w:r w:rsidR="00212233">
              <w:rPr>
                <w:rFonts w:ascii="Tahoma" w:eastAsia="Times New Roman" w:hAnsi="Tahoma" w:cs="Tahoma"/>
                <w:lang w:eastAsia="ru-RU"/>
              </w:rPr>
              <w:t>81.2</w:t>
            </w:r>
            <w:r w:rsidRPr="00606F87">
              <w:rPr>
                <w:rFonts w:ascii="Tahoma" w:eastAsia="Times New Roman" w:hAnsi="Tahoma" w:cs="Tahoma"/>
                <w:lang w:eastAsia="ru-RU"/>
              </w:rPr>
              <w:t>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01714" w:rsidRPr="001A2BEA" w:rsidRDefault="003114B4" w:rsidP="00E01714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З</w:t>
            </w:r>
            <w:r w:rsidR="009E67BF">
              <w:rPr>
                <w:rFonts w:ascii="Tahoma" w:eastAsia="Times New Roman" w:hAnsi="Tahoma" w:cs="Tahoma"/>
                <w:i/>
                <w:lang w:eastAsia="ru-RU"/>
              </w:rPr>
              <w:t xml:space="preserve">апрос </w:t>
            </w:r>
            <w:r w:rsidR="00BE74F7">
              <w:rPr>
                <w:rFonts w:ascii="Tahoma" w:eastAsia="Times New Roman" w:hAnsi="Tahoma" w:cs="Tahoma"/>
                <w:i/>
                <w:lang w:eastAsia="ru-RU"/>
              </w:rPr>
              <w:t>котировок</w:t>
            </w:r>
            <w:r w:rsidR="00B914E1"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3A663B">
              <w:rPr>
                <w:rFonts w:ascii="Tahoma" w:eastAsia="Times New Roman" w:hAnsi="Tahoma" w:cs="Tahoma"/>
                <w:i/>
                <w:lang w:eastAsia="ru-RU"/>
              </w:rPr>
              <w:t>в электрон</w:t>
            </w:r>
            <w:r w:rsidR="009725BE">
              <w:rPr>
                <w:rFonts w:ascii="Tahoma" w:eastAsia="Times New Roman" w:hAnsi="Tahoma" w:cs="Tahoma"/>
                <w:i/>
                <w:lang w:eastAsia="ru-RU"/>
              </w:rPr>
              <w:t>н</w:t>
            </w:r>
            <w:r w:rsidR="003A663B">
              <w:rPr>
                <w:rFonts w:ascii="Tahoma" w:eastAsia="Times New Roman" w:hAnsi="Tahoma" w:cs="Tahoma"/>
                <w:i/>
                <w:lang w:eastAsia="ru-RU"/>
              </w:rPr>
              <w:t xml:space="preserve">ом виде </w:t>
            </w:r>
            <w:r w:rsidR="00B914E1" w:rsidRPr="00E63208">
              <w:rPr>
                <w:rFonts w:ascii="Tahoma" w:eastAsia="Times New Roman" w:hAnsi="Tahoma" w:cs="Tahoma"/>
                <w:i/>
                <w:lang w:eastAsia="ru-RU"/>
              </w:rPr>
              <w:t xml:space="preserve">на </w:t>
            </w:r>
            <w:r w:rsidR="00E01714" w:rsidRPr="001A2BEA">
              <w:rPr>
                <w:rFonts w:ascii="Tahoma" w:eastAsia="Times New Roman" w:hAnsi="Tahoma" w:cs="Tahoma"/>
                <w:i/>
                <w:lang w:eastAsia="ru-RU"/>
              </w:rPr>
              <w:t>оказание услуг по уборке</w:t>
            </w:r>
            <w:r w:rsidR="00E01714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E01714" w:rsidRPr="001A2BEA">
              <w:rPr>
                <w:rFonts w:ascii="Tahoma" w:eastAsia="Times New Roman" w:hAnsi="Tahoma" w:cs="Tahoma"/>
                <w:i/>
                <w:lang w:eastAsia="ru-RU"/>
              </w:rPr>
              <w:t>помещени</w:t>
            </w:r>
            <w:r w:rsidR="00DC64F7">
              <w:rPr>
                <w:rFonts w:ascii="Tahoma" w:eastAsia="Times New Roman" w:hAnsi="Tahoma" w:cs="Tahoma"/>
                <w:i/>
                <w:lang w:eastAsia="ru-RU"/>
              </w:rPr>
              <w:t>й</w:t>
            </w:r>
            <w:r w:rsidR="00BE74F7">
              <w:rPr>
                <w:rFonts w:ascii="Tahoma" w:eastAsia="Times New Roman" w:hAnsi="Tahoma" w:cs="Tahoma"/>
                <w:i/>
                <w:lang w:eastAsia="ru-RU"/>
              </w:rPr>
              <w:t xml:space="preserve"> и прилегающей территории</w:t>
            </w:r>
            <w:r w:rsidR="00E01714">
              <w:rPr>
                <w:rFonts w:ascii="Tahoma" w:eastAsia="Times New Roman" w:hAnsi="Tahoma" w:cs="Tahoma"/>
                <w:i/>
                <w:lang w:eastAsia="ru-RU"/>
              </w:rPr>
              <w:t xml:space="preserve">. </w:t>
            </w:r>
          </w:p>
          <w:p w:rsidR="00B914E1" w:rsidRPr="007A3C1C" w:rsidRDefault="00B914E1" w:rsidP="006F6AB7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</w:tc>
      </w:tr>
      <w:tr w:rsidR="00B914E1" w:rsidRPr="00D824CE" w:rsidTr="00C9097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6C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Место </w:t>
            </w:r>
            <w:r w:rsidR="002439B4">
              <w:rPr>
                <w:rFonts w:ascii="Tahoma" w:eastAsia="Times New Roman" w:hAnsi="Tahoma" w:cs="Tahoma"/>
                <w:lang w:eastAsia="ru-RU"/>
              </w:rPr>
              <w:t>поставки</w:t>
            </w:r>
            <w:r w:rsidR="00E01714">
              <w:rPr>
                <w:rFonts w:ascii="Tahoma" w:eastAsia="Times New Roman" w:hAnsi="Tahoma" w:cs="Tahoma"/>
                <w:lang w:eastAsia="ru-RU"/>
              </w:rPr>
              <w:t xml:space="preserve"> (оказания услуг)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E01714" w:rsidP="006C3E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1A2BEA">
              <w:rPr>
                <w:rFonts w:ascii="Tahoma" w:eastAsia="Times New Roman" w:hAnsi="Tahoma" w:cs="Tahoma"/>
                <w:i/>
                <w:lang w:eastAsia="ru-RU"/>
              </w:rPr>
              <w:t>Мурманск</w:t>
            </w:r>
            <w:r w:rsidR="006C3E76">
              <w:rPr>
                <w:rFonts w:ascii="Tahoma" w:eastAsia="Times New Roman" w:hAnsi="Tahoma" w:cs="Tahoma"/>
                <w:i/>
                <w:lang w:eastAsia="ru-RU"/>
              </w:rPr>
              <w:t>ая</w:t>
            </w:r>
            <w:r w:rsidRPr="001A2BEA">
              <w:rPr>
                <w:rFonts w:ascii="Tahoma" w:eastAsia="Times New Roman" w:hAnsi="Tahoma" w:cs="Tahoma"/>
                <w:i/>
                <w:lang w:eastAsia="ru-RU"/>
              </w:rPr>
              <w:t xml:space="preserve"> област</w:t>
            </w:r>
            <w:r w:rsidR="006C3E76">
              <w:rPr>
                <w:rFonts w:ascii="Tahoma" w:eastAsia="Times New Roman" w:hAnsi="Tahoma" w:cs="Tahoma"/>
                <w:i/>
                <w:lang w:eastAsia="ru-RU"/>
              </w:rPr>
              <w:t>ь</w:t>
            </w:r>
            <w:r w:rsidRPr="001A2BEA">
              <w:rPr>
                <w:rFonts w:ascii="Tahoma" w:eastAsia="Times New Roman" w:hAnsi="Tahoma" w:cs="Tahoma"/>
                <w:i/>
                <w:lang w:eastAsia="ru-RU"/>
              </w:rPr>
              <w:t>,</w:t>
            </w:r>
            <w:r w:rsidR="006C3E76">
              <w:rPr>
                <w:rFonts w:ascii="Tahoma" w:eastAsia="Times New Roman" w:hAnsi="Tahoma" w:cs="Tahoma"/>
                <w:i/>
                <w:lang w:eastAsia="ru-RU"/>
              </w:rPr>
              <w:t xml:space="preserve"> г. Мончегорск, пр. Металлургов</w:t>
            </w:r>
            <w:r w:rsidRPr="001A2BEA">
              <w:rPr>
                <w:rFonts w:ascii="Tahoma" w:eastAsia="Times New Roman" w:hAnsi="Tahoma" w:cs="Tahoma"/>
                <w:i/>
                <w:lang w:eastAsia="ru-RU"/>
              </w:rPr>
              <w:t>, дом 4</w:t>
            </w:r>
            <w:r w:rsidR="006C3E76">
              <w:rPr>
                <w:rFonts w:ascii="Tahoma" w:eastAsia="Times New Roman" w:hAnsi="Tahoma" w:cs="Tahoma"/>
                <w:i/>
                <w:lang w:eastAsia="ru-RU"/>
              </w:rPr>
              <w:t>5, корп</w:t>
            </w:r>
            <w:r w:rsidRPr="001A2BEA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="006C3E76">
              <w:rPr>
                <w:rFonts w:ascii="Tahoma" w:eastAsia="Times New Roman" w:hAnsi="Tahoma" w:cs="Tahoma"/>
                <w:i/>
                <w:lang w:eastAsia="ru-RU"/>
              </w:rPr>
              <w:t xml:space="preserve"> 2</w:t>
            </w:r>
          </w:p>
        </w:tc>
      </w:tr>
      <w:tr w:rsidR="00B914E1" w:rsidRPr="00D824CE" w:rsidTr="00C9097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6C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Сроки </w:t>
            </w:r>
            <w:r w:rsidR="002439B4">
              <w:rPr>
                <w:rFonts w:ascii="Tahoma" w:eastAsia="Times New Roman" w:hAnsi="Tahoma" w:cs="Tahoma"/>
                <w:lang w:eastAsia="ru-RU"/>
              </w:rPr>
              <w:t>поставки</w:t>
            </w:r>
            <w:r w:rsidR="006C3E76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="006C3E76" w:rsidRPr="006C3E76">
              <w:rPr>
                <w:rFonts w:ascii="Tahoma" w:eastAsia="Times New Roman" w:hAnsi="Tahoma" w:cs="Tahoma"/>
                <w:lang w:eastAsia="ru-RU"/>
              </w:rPr>
              <w:t>(оказания услуг)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E63208" w:rsidRDefault="009725BE" w:rsidP="006C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4D2C63">
              <w:rPr>
                <w:rFonts w:ascii="Tahoma" w:eastAsia="Times New Roman" w:hAnsi="Tahoma" w:cs="Tahoma"/>
                <w:i/>
                <w:lang w:eastAsia="ru-RU"/>
              </w:rPr>
              <w:t xml:space="preserve">В соответствии с техническим заданием и </w:t>
            </w:r>
            <w:r w:rsidR="004D2C63" w:rsidRPr="004D2C63">
              <w:rPr>
                <w:rFonts w:ascii="Tahoma" w:eastAsia="Times New Roman" w:hAnsi="Tahoma" w:cs="Tahoma"/>
                <w:i/>
                <w:lang w:eastAsia="ru-RU"/>
              </w:rPr>
              <w:t xml:space="preserve">условиями </w:t>
            </w:r>
            <w:r w:rsidR="0012107B">
              <w:rPr>
                <w:rFonts w:ascii="Tahoma" w:eastAsia="Times New Roman" w:hAnsi="Tahoma" w:cs="Tahoma"/>
                <w:i/>
                <w:lang w:eastAsia="ru-RU"/>
              </w:rPr>
              <w:t xml:space="preserve">проекта </w:t>
            </w:r>
            <w:r w:rsidRPr="004D2C63">
              <w:rPr>
                <w:rFonts w:ascii="Tahoma" w:eastAsia="Times New Roman" w:hAnsi="Tahoma" w:cs="Tahoma"/>
                <w:i/>
                <w:lang w:eastAsia="ru-RU"/>
              </w:rPr>
              <w:t>договор</w:t>
            </w:r>
            <w:r w:rsidR="006C3E76">
              <w:rPr>
                <w:rFonts w:ascii="Tahoma" w:eastAsia="Times New Roman" w:hAnsi="Tahoma" w:cs="Tahoma"/>
                <w:i/>
                <w:lang w:eastAsia="ru-RU"/>
              </w:rPr>
              <w:t>а</w:t>
            </w:r>
            <w:r w:rsidR="00856199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C9097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36EA1" w:rsidP="00B73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Начальная (максимальная) стоимость закупки (стоимость лота), в рублях</w:t>
            </w:r>
            <w:r w:rsidR="001857A1">
              <w:rPr>
                <w:rFonts w:ascii="Tahoma" w:eastAsia="Times New Roman" w:hAnsi="Tahoma" w:cs="Tahoma"/>
                <w:lang w:eastAsia="ru-RU"/>
              </w:rPr>
              <w:t xml:space="preserve"> </w:t>
            </w:r>
            <w:r w:rsidR="001857A1" w:rsidRPr="001857A1">
              <w:rPr>
                <w:rFonts w:ascii="Tahoma" w:eastAsia="Times New Roman" w:hAnsi="Tahoma" w:cs="Tahoma"/>
                <w:lang w:eastAsia="ru-RU"/>
              </w:rPr>
              <w:t>без учета НДС</w:t>
            </w:r>
            <w:r>
              <w:rPr>
                <w:rFonts w:ascii="Tahoma" w:eastAsia="Times New Roman" w:hAnsi="Tahoma" w:cs="Tahoma"/>
                <w:lang w:eastAsia="ru-RU"/>
              </w:rPr>
              <w:t>, с учетом всех транспортно-заготовительных расходов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626FC7" w:rsidRDefault="00265DE3" w:rsidP="00C90973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265DE3">
              <w:rPr>
                <w:rFonts w:ascii="Tahoma" w:eastAsia="Times New Roman" w:hAnsi="Tahoma" w:cs="Tahoma"/>
                <w:i/>
                <w:lang w:eastAsia="ru-RU"/>
              </w:rPr>
              <w:t>173 940,00₽ (сто семьдесят три тысячи девятьсот сорок) рублей 00 копеек, без учета НДС.</w:t>
            </w:r>
          </w:p>
        </w:tc>
      </w:tr>
      <w:tr w:rsidR="00B914E1" w:rsidRPr="00D824CE" w:rsidTr="00C9097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5D4491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FF0000"/>
                <w:lang w:eastAsia="ru-RU"/>
              </w:rPr>
            </w:pPr>
            <w:r w:rsidRPr="00907921">
              <w:rPr>
                <w:rFonts w:ascii="Tahoma" w:eastAsia="Times New Roman" w:hAnsi="Tahoma" w:cs="Tahoma"/>
                <w:lang w:eastAsia="ru-RU"/>
              </w:rPr>
              <w:t>Форма, сроки и порядок оплаты товара, работ, услуг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0F82" w:rsidRPr="005D4491" w:rsidRDefault="00E01714" w:rsidP="0037673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color w:val="FF000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 xml:space="preserve">В соответствии с условиями </w:t>
            </w:r>
            <w:r w:rsidR="0012107B">
              <w:rPr>
                <w:rFonts w:ascii="Tahoma" w:eastAsia="Times New Roman" w:hAnsi="Tahoma" w:cs="Tahoma"/>
                <w:i/>
                <w:lang w:eastAsia="ru-RU"/>
              </w:rPr>
              <w:t xml:space="preserve">проекта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договора</w:t>
            </w:r>
            <w:r w:rsidR="00856199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C9097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Независимая (банковская</w:t>
            </w:r>
            <w:r w:rsidR="00794615">
              <w:rPr>
                <w:rFonts w:ascii="Tahoma" w:eastAsia="Times New Roman" w:hAnsi="Tahoma" w:cs="Tahoma"/>
                <w:lang w:eastAsia="ru-RU"/>
              </w:rPr>
              <w:t>-</w:t>
            </w:r>
            <w:r w:rsidRPr="00D824CE">
              <w:rPr>
                <w:rFonts w:ascii="Tahoma" w:eastAsia="Times New Roman" w:hAnsi="Tahoma" w:cs="Tahoma"/>
                <w:lang w:eastAsia="ru-RU"/>
              </w:rPr>
              <w:t>) гарантия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B914E1" w:rsidP="00243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Не </w:t>
            </w:r>
            <w:r w:rsidR="002439B4" w:rsidRPr="007A3C1C">
              <w:rPr>
                <w:rFonts w:ascii="Tahoma" w:eastAsia="Times New Roman" w:hAnsi="Tahoma" w:cs="Tahoma"/>
                <w:i/>
                <w:lang w:eastAsia="ru-RU"/>
              </w:rPr>
              <w:t>предусмотрена</w:t>
            </w:r>
          </w:p>
        </w:tc>
      </w:tr>
      <w:tr w:rsidR="00B914E1" w:rsidRPr="00D824CE" w:rsidTr="00C9097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2439B4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Перечень/характеристика поставляемой Продукции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3A663B" w:rsidP="00A40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В соответствии с техническим заданием</w:t>
            </w:r>
            <w:r w:rsidR="00856199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D824CE" w:rsidTr="00C9097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Требования к гарантийному сроку и (или) объему предоставления гарантий качества товара, работы, услуги, к обслуживанию товара, к расходам на эксплуатацию товара, об обязательности осуществления монтажа и наладки товара, к обучению лиц, осуществляющих использование и обслуживание товара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7A3C1C" w:rsidRDefault="00866A5E" w:rsidP="00E0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866A5E">
              <w:rPr>
                <w:rFonts w:ascii="Tahoma" w:eastAsia="Times New Roman" w:hAnsi="Tahoma" w:cs="Tahoma"/>
                <w:i/>
                <w:lang w:eastAsia="ru-RU"/>
              </w:rPr>
              <w:t xml:space="preserve">В соответствии с условиями </w:t>
            </w:r>
            <w:r w:rsidR="0012107B">
              <w:rPr>
                <w:rFonts w:ascii="Tahoma" w:eastAsia="Times New Roman" w:hAnsi="Tahoma" w:cs="Tahoma"/>
                <w:i/>
                <w:lang w:eastAsia="ru-RU"/>
              </w:rPr>
              <w:t xml:space="preserve">проекта </w:t>
            </w:r>
            <w:r w:rsidR="00C90973">
              <w:rPr>
                <w:rFonts w:ascii="Tahoma" w:eastAsia="Times New Roman" w:hAnsi="Tahoma" w:cs="Tahoma"/>
                <w:i/>
                <w:lang w:eastAsia="ru-RU"/>
              </w:rPr>
              <w:t>договора</w:t>
            </w:r>
          </w:p>
        </w:tc>
      </w:tr>
      <w:tr w:rsidR="00B914E1" w:rsidRPr="00D824CE" w:rsidTr="00C9097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1</w:t>
            </w:r>
            <w:r>
              <w:rPr>
                <w:rFonts w:ascii="Tahoma" w:eastAsia="Times New Roman" w:hAnsi="Tahoma" w:cs="Tahoma"/>
                <w:lang w:eastAsia="ru-RU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Срок подачи заявок на участие в закупочной процедуре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E63208" w:rsidRDefault="005F694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</w:pPr>
            <w:r w:rsidRPr="00BB31A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С </w:t>
            </w:r>
            <w:r w:rsidR="00265DE3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30</w:t>
            </w:r>
            <w:r w:rsidR="008A4CC7" w:rsidRPr="00BB31A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</w:t>
            </w:r>
            <w:r w:rsidR="00C90973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10</w:t>
            </w:r>
            <w:r w:rsidR="00B914E1" w:rsidRPr="00BB31A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.20</w:t>
            </w:r>
            <w:r w:rsidR="00265DE3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20</w:t>
            </w:r>
            <w:r w:rsidR="000A35F4" w:rsidRPr="00BB31A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 </w:t>
            </w:r>
            <w:r w:rsidR="00B914E1" w:rsidRPr="00BB31A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г. по </w:t>
            </w:r>
            <w:r w:rsidR="00265DE3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15</w:t>
            </w:r>
            <w:r w:rsidR="006F6AB7" w:rsidRPr="00BB31A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</w:t>
            </w:r>
            <w:r w:rsidR="00C90973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11</w:t>
            </w:r>
            <w:r w:rsidR="00B914E1" w:rsidRPr="00BB31A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.20</w:t>
            </w:r>
            <w:r w:rsidR="00265DE3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20</w:t>
            </w:r>
            <w:r w:rsidR="000A35F4" w:rsidRPr="00BB31A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 </w:t>
            </w:r>
            <w:r w:rsidR="00B914E1" w:rsidRPr="00BB31A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г.</w:t>
            </w:r>
            <w:r w:rsidR="007A6891" w:rsidRPr="00BB31AE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 включительно</w:t>
            </w:r>
          </w:p>
          <w:p w:rsidR="00B914E1" w:rsidRPr="00A409A3" w:rsidRDefault="00B914E1" w:rsidP="00A40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u w:val="single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u w:val="single"/>
                <w:lang w:eastAsia="ru-RU"/>
              </w:rPr>
              <w:t xml:space="preserve">Заказчик не принимает заявки, </w:t>
            </w:r>
            <w:r w:rsidR="00A409A3" w:rsidRPr="00DC39EE">
              <w:rPr>
                <w:rFonts w:ascii="Tahoma" w:eastAsia="Times New Roman" w:hAnsi="Tahoma" w:cs="Tahoma"/>
                <w:i/>
                <w:u w:val="single"/>
                <w:lang w:eastAsia="ru-RU"/>
              </w:rPr>
              <w:t>поданные</w:t>
            </w:r>
            <w:r w:rsidR="00A409A3">
              <w:rPr>
                <w:rFonts w:ascii="Tahoma" w:eastAsia="Times New Roman" w:hAnsi="Tahoma" w:cs="Tahoma"/>
                <w:i/>
                <w:u w:val="single"/>
                <w:lang w:eastAsia="ru-RU"/>
              </w:rPr>
              <w:t xml:space="preserve"> с опозданием</w:t>
            </w:r>
          </w:p>
        </w:tc>
      </w:tr>
      <w:tr w:rsidR="00B36EA1" w:rsidRPr="00D824CE" w:rsidTr="00C9097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Место подачи заявок на участие в закупочной процедуре (адрес)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E57" w:rsidRDefault="00CE060C" w:rsidP="00802E5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По</w:t>
            </w:r>
            <w:r w:rsidR="00802E57">
              <w:rPr>
                <w:rFonts w:ascii="Tahoma" w:eastAsia="Times New Roman" w:hAnsi="Tahoma" w:cs="Tahoma"/>
                <w:i/>
                <w:lang w:eastAsia="ru-RU"/>
              </w:rPr>
              <w:t>средств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о</w:t>
            </w:r>
            <w:r w:rsidR="00802E57">
              <w:rPr>
                <w:rFonts w:ascii="Tahoma" w:eastAsia="Times New Roman" w:hAnsi="Tahoma" w:cs="Tahoma"/>
                <w:i/>
                <w:lang w:eastAsia="ru-RU"/>
              </w:rPr>
              <w:t>м электронной торговой площадки</w:t>
            </w:r>
          </w:p>
          <w:p w:rsidR="00B36EA1" w:rsidRPr="007A3C1C" w:rsidRDefault="00802E57" w:rsidP="00B23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7A6891">
              <w:rPr>
                <w:rFonts w:ascii="Tahoma" w:eastAsia="Times New Roman" w:hAnsi="Tahoma" w:cs="Tahoma"/>
                <w:i/>
                <w:lang w:eastAsia="ru-RU"/>
              </w:rPr>
              <w:t>rts-tender.ru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</w:p>
        </w:tc>
      </w:tr>
      <w:tr w:rsidR="00B914E1" w:rsidRPr="00D824CE" w:rsidTr="00C9097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Отборочные критерии, оценочные критерии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626FC7" w:rsidRDefault="00B36EA1" w:rsidP="00B36EA1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lang w:eastAsia="ru-RU"/>
              </w:rPr>
            </w:pPr>
            <w:r w:rsidRPr="00626FC7">
              <w:rPr>
                <w:rFonts w:ascii="Tahoma" w:eastAsia="Times New Roman" w:hAnsi="Tahoma" w:cs="Tahoma"/>
                <w:b/>
                <w:i/>
                <w:lang w:eastAsia="ru-RU"/>
              </w:rPr>
              <w:t>При выборе победителя учитывается цена без учета НДС.</w:t>
            </w:r>
          </w:p>
          <w:p w:rsidR="002439B4" w:rsidRPr="007A3C1C" w:rsidRDefault="00B36EA1" w:rsidP="00B36EA1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Стоимость коммерческого предложения имеет 100% вес, балльная оценка не применяется, сравнивается ценовой показатель коммерческих предложений участников.</w:t>
            </w:r>
          </w:p>
        </w:tc>
      </w:tr>
      <w:tr w:rsidR="00B914E1" w:rsidRPr="00D824CE" w:rsidTr="00C9097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D824CE" w:rsidRDefault="00B914E1" w:rsidP="000032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Место и дата рассмотрения Заявок (предложений) Участников закупки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36D" w:rsidRPr="00866A5E" w:rsidRDefault="00BB536D" w:rsidP="009725BE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BB536D">
              <w:rPr>
                <w:rFonts w:ascii="Tahoma" w:eastAsia="Times New Roman" w:hAnsi="Tahoma" w:cs="Tahoma"/>
                <w:i/>
                <w:lang w:eastAsia="ru-RU"/>
              </w:rPr>
              <w:t xml:space="preserve">184511, Мурманская обл., г. Мончегорск, </w:t>
            </w:r>
            <w:r w:rsidR="00866A5E">
              <w:rPr>
                <w:rFonts w:ascii="Tahoma" w:eastAsia="Times New Roman" w:hAnsi="Tahoma" w:cs="Tahoma"/>
                <w:i/>
                <w:lang w:eastAsia="ru-RU"/>
              </w:rPr>
              <w:t>пр</w:t>
            </w:r>
            <w:r w:rsidRPr="00BB536D">
              <w:rPr>
                <w:rFonts w:ascii="Tahoma" w:eastAsia="Times New Roman" w:hAnsi="Tahoma" w:cs="Tahoma"/>
                <w:i/>
                <w:lang w:eastAsia="ru-RU"/>
              </w:rPr>
              <w:t xml:space="preserve">. </w:t>
            </w:r>
            <w:r w:rsidR="00866A5E">
              <w:rPr>
                <w:rFonts w:ascii="Tahoma" w:eastAsia="Times New Roman" w:hAnsi="Tahoma" w:cs="Tahoma"/>
                <w:i/>
                <w:lang w:eastAsia="ru-RU"/>
              </w:rPr>
              <w:t>Металлургов</w:t>
            </w:r>
            <w:r w:rsidRPr="00BB536D">
              <w:rPr>
                <w:rFonts w:ascii="Tahoma" w:eastAsia="Times New Roman" w:hAnsi="Tahoma" w:cs="Tahoma"/>
                <w:i/>
                <w:lang w:eastAsia="ru-RU"/>
              </w:rPr>
              <w:t xml:space="preserve">, д. </w:t>
            </w:r>
            <w:r w:rsidR="00866A5E">
              <w:rPr>
                <w:rFonts w:ascii="Tahoma" w:eastAsia="Times New Roman" w:hAnsi="Tahoma" w:cs="Tahoma"/>
                <w:i/>
                <w:lang w:eastAsia="ru-RU"/>
              </w:rPr>
              <w:t>45, корп. 2</w:t>
            </w:r>
          </w:p>
          <w:p w:rsidR="00B914E1" w:rsidRPr="007A3C1C" w:rsidRDefault="00265DE3" w:rsidP="00265DE3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16</w:t>
            </w:r>
            <w:r w:rsidR="00CE060C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="00C90973">
              <w:rPr>
                <w:rFonts w:ascii="Tahoma" w:eastAsia="Times New Roman" w:hAnsi="Tahoma" w:cs="Tahoma"/>
                <w:i/>
                <w:lang w:eastAsia="ru-RU"/>
              </w:rPr>
              <w:t>11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.2020</w:t>
            </w:r>
            <w:r w:rsidR="00E01714" w:rsidRPr="005A123C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E01714" w:rsidRPr="00893E42">
              <w:rPr>
                <w:rFonts w:ascii="Tahoma" w:eastAsia="Times New Roman" w:hAnsi="Tahoma" w:cs="Tahoma"/>
                <w:i/>
                <w:lang w:eastAsia="ru-RU"/>
              </w:rPr>
              <w:t>г.</w:t>
            </w:r>
          </w:p>
        </w:tc>
      </w:tr>
      <w:tr w:rsidR="00B36EA1" w:rsidRPr="00D824CE" w:rsidTr="00C9097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Перечень документов, подтверждающих правоспособность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6A5E" w:rsidRDefault="00866A5E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sz w:val="24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i/>
                <w:sz w:val="24"/>
                <w:lang w:eastAsia="ru-RU"/>
              </w:rPr>
              <w:t>ВАЖНО!!!</w:t>
            </w:r>
          </w:p>
          <w:p w:rsidR="00B36EA1" w:rsidRPr="00E01714" w:rsidRDefault="00866A5E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sz w:val="24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i/>
                <w:sz w:val="24"/>
                <w:lang w:eastAsia="ru-RU"/>
              </w:rPr>
              <w:t xml:space="preserve">- </w:t>
            </w:r>
            <w:r w:rsidR="00B36EA1" w:rsidRPr="00537E98">
              <w:rPr>
                <w:rFonts w:ascii="Tahoma" w:eastAsia="Times New Roman" w:hAnsi="Tahoma" w:cs="Tahoma"/>
                <w:b/>
                <w:i/>
                <w:sz w:val="24"/>
                <w:lang w:eastAsia="ru-RU"/>
              </w:rPr>
              <w:t>Документы, указанные ниже, для участия в процедуре Закупки предоставляются в электронном виде. При заключении договора, документы в обязательном порядке предоставляются на бумажном носителе</w:t>
            </w:r>
            <w:r w:rsidR="00B36EA1" w:rsidRPr="00E01714">
              <w:rPr>
                <w:rFonts w:ascii="Tahoma" w:eastAsia="Times New Roman" w:hAnsi="Tahoma" w:cs="Tahoma"/>
                <w:i/>
                <w:sz w:val="24"/>
                <w:lang w:eastAsia="ru-RU"/>
              </w:rPr>
              <w:t>.</w:t>
            </w:r>
          </w:p>
          <w:p w:rsidR="00B36EA1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866A5E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lang w:eastAsia="ru-RU"/>
              </w:rPr>
            </w:pPr>
            <w:r w:rsidRPr="0082205F">
              <w:rPr>
                <w:rFonts w:ascii="Tahoma" w:eastAsia="Times New Roman" w:hAnsi="Tahoma" w:cs="Tahoma"/>
                <w:b/>
                <w:i/>
                <w:lang w:eastAsia="ru-RU"/>
              </w:rPr>
              <w:t>Для юридических лиц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lang w:eastAsia="ru-RU"/>
              </w:rPr>
            </w:pP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1. Выписка из ЕГРЮЛ, выданная не ранее чем за три месяца до дня предъявления (оригинал на бумажном носителе, его нотариально заверенная копия или копия, заверенная уполномоченным лицом с указанием даты заверения, либо электронный документ, полученный со специального сервиса на сайте ФНС России, подписанный усиленной квалифицированной электронной подписью).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2. Учредительные документы со всеми изменениями (нотариально заверенная копия, или копия, заверенная уполномоченным лицом с указанием даты 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lastRenderedPageBreak/>
              <w:t>3. Документы о государственной регистрации юридического лица (нотариально заверенная копия, или копия, заверенная уполномоченным лицом с указанием даты 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4. Решение либо выписка из решения органа управления, к компетенции которого уставом отнесен вопрос об избрании (назначении) единоличного исполнительного органа (нотариально заверенная копия, или копия, заверенная уполномоченным лицом с указанием даты 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5. Документы, подтверждающие получение согласия органов управления на совершение сделки / одобрения сделки органами управления в случаях, предусмотренных действующим законодательством или учредительными документами (нотариально заверенная копия или копия, заверенная уполномоченным лицом с указанием даты 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6. Бухгалтерский баланс и отчет о финансовых результатах с приложениями за последний завершенный финансовый год с отметкой налогового органа, а также бухгалтерского баланса и отчета о финансовых результатах на последнюю отчетную дату (копия, заверенная уполномоченным лицом или главным бухгалтером с указанием даты заверения). Для контрагентов, применяющих упрощенную систему налогообложения – уведомление налогового органа о переходе налогоплательщика на упрощенную систему налогообложения (копия, заверенная уполномоченным лицом с указанием даты 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7. 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налоговым органом, в котором контрагент стоит на налоговом учете не ранее, чем за три месяца до даты предоставления - оригинал либо копия, заверенная уполномоченным лицом с указанием даты заверения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организациями), либо формируемая в электронной форме подписанная усиленной квалифицированной электронной подписью, позволяющей идентифицировать выдавший налоговый орган (владельца квалифицированного сертификата).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8. Свидетельство о постановке на учет в налоговом органе (нотариально заверенная копия или копия, заверенная уполномоченным лицом с указанием даты 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9. Для контрагентов, полномочия единоличного исполнительного органа которого переданы управляющей компании, - копия договора с управляющей компанией и документа об избрании (назначении) единоличного исполнительного органа управляющей компании (копия, заверенная уполномоченным лицом с указанием даты </w:t>
            </w: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lastRenderedPageBreak/>
              <w:t>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10. Документы об избрании членов органов управления (копия, заверенная уполномоченным лицом с указанием даты 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11. Доверенность на заключение договора – в случае, если договор подписывается не исполнительным органом контрагента (оригинал, нотариально заверенная копия или копия, заверенная уполномоченным лицом с указанием даты заверения) / акт уполномоченного государственного органа или органа местного самоуправления, если представитель действует на основании данного акта (в отношении контрагентов, являющихся публично-правовыми образованиями) (нотариально заверенная копия или копия, заверенная уполномоченным лицом с указанием даты 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12. Доверенность на лицо, заверившее копии документов на основании доверенности (оригинал, нотариально заверенная копия или копия, заверенная уполномоченным лицом с указанием даты заверения).</w:t>
            </w:r>
          </w:p>
          <w:p w:rsidR="00626FC7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13. Лицензия, патент, свидетельство, допуск и т.п. – при заключении договоров на выполнение работ, оказание услуг и т.п., требующих в соответствии с действующим законодательством наличия соответствующего разрешения или уведомления / наличия соответствующей квалификации (нотариально заверенная копия или копия, заверенная уполномоченным лицом с указанием даты заверения).</w:t>
            </w:r>
          </w:p>
          <w:p w:rsidR="00866A5E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lang w:eastAsia="ru-RU"/>
              </w:rPr>
            </w:pPr>
            <w:r w:rsidRPr="0082205F">
              <w:rPr>
                <w:rFonts w:ascii="Tahoma" w:eastAsia="Times New Roman" w:hAnsi="Tahoma" w:cs="Tahoma"/>
                <w:b/>
                <w:i/>
                <w:lang w:eastAsia="ru-RU"/>
              </w:rPr>
              <w:t xml:space="preserve">Для индивидуальных предпринимателей 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1. Выписка из Единого государственного реестра индивидуальных предпринимателей в отношении контрагента, выданная в период, не превышающий трех месяцев до дня предъявления (оригинал на бумажном носителе, его нотариально заверенная копия или копия, заверенная контрагентом с указанием даты заверения либо электронный документ, полученный со специального сервиса на сайте ФНС России, подписанный усиленной квалифицированной электронной подписью).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2. Документы о государственной регистрации индивидуального предпринимателя (нотариально заверенная копия или копия, заверенная контрагентом с указанием даты заверения)</w:t>
            </w:r>
            <w:r w:rsidRPr="00AF419A">
              <w:rPr>
                <w:rFonts w:ascii="Tahoma" w:eastAsia="Times New Roman" w:hAnsi="Tahoma" w:cs="Tahoma"/>
                <w:i/>
                <w:color w:val="000000"/>
                <w:vertAlign w:val="superscript"/>
                <w:lang w:eastAsia="ru-RU"/>
              </w:rPr>
              <w:footnoteReference w:id="1"/>
            </w: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3. Копия основного документа, удостоверяющего личность физического лица на территории Российской Федерации.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4. Для контрагентов – индивидуальных предпринимателей, применяющих упрощенную систему налогообложения, – уведомление налогового органа о переходе налогоплательщика на упрощенную систему налогообложения (копия, заверенная контрагентом с указанием даты </w:t>
            </w: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lastRenderedPageBreak/>
              <w:t>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5. Свидетельство о постановке на учет в налоговом органе (нотариально заверенная копия или копия, заверенная контрагентом с указанием даты 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6. Доверенность на заключение договора – в случае, если договор подписывается не исполнительным органом контрагента (оригинал, нотариально заверенная копия, копия, заверенная уполномоченным лицом контрагента с указанием даты заверения)  / акта уполномоченного государственного органа или органа местного самоуправления, если представитель контрагента действует на основании данного акта (в отношении контрагентов, являющихся публично-правовыми образованиями) (нотариально заверенная копия или копия, заверенная уполномоченным лицом контрагента с указанием даты 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7. Доверенность на лицо, заверившее копии документов контрагента на основании доверенности (оригинал, нотариально заверенная копия или копия, заверенная уполномоченным лицом контрагента с указанием даты заверения).</w:t>
            </w:r>
          </w:p>
          <w:p w:rsidR="00866A5E" w:rsidRPr="0082205F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8. Лицензия, патент, свидетельство, допуск и т.п. – при заключении договоров на выполнение работ, оказание услуг и т.п., требующих в соответствии с действующим законодательством наличия соответствующего разрешения или уведомления / наличия соответствующей квалификации (нотариально заверенная копия или копия, заверенная уполномоченным лицом контрагента с указанием даты заверения) (за исключением контрагентов, являющихся ОКС НН).</w:t>
            </w:r>
          </w:p>
          <w:p w:rsidR="00626FC7" w:rsidRPr="00866A5E" w:rsidRDefault="00866A5E" w:rsidP="00866A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82205F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9. 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налоговым органом, в котором контрагент стоит на налоговом учете не ранее, чем за три месяца до даты предоставления – оригинал либо копия, заверенная уполномоченным лицом контрагента с указанием даты заверения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организациями), либо формируемая в электронной форме подписанная усиленной квалифицированной электронной подписью, позволяющей идентифицировать выдавший налоговый орган (владельца 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квалифицированного сертификата).</w:t>
            </w:r>
          </w:p>
        </w:tc>
      </w:tr>
      <w:tr w:rsidR="00B36EA1" w:rsidRPr="00D824CE" w:rsidTr="00C9097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Обязательные требования к оформлению коммерческого предложения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7A3C1C" w:rsidRDefault="00B36EA1" w:rsidP="00537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Стоимость коммерческого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предложения Участника не должна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превышать начальную (максимальную) стоимость лота.</w:t>
            </w:r>
          </w:p>
        </w:tc>
      </w:tr>
      <w:tr w:rsidR="00B36EA1" w:rsidRPr="00D824CE" w:rsidTr="00C9097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 xml:space="preserve">Основания для отстранения </w:t>
            </w:r>
            <w:r w:rsidRPr="00D824CE">
              <w:rPr>
                <w:rFonts w:ascii="Tahoma" w:eastAsia="Times New Roman" w:hAnsi="Tahoma" w:cs="Tahoma"/>
                <w:lang w:eastAsia="ru-RU"/>
              </w:rPr>
              <w:lastRenderedPageBreak/>
              <w:t>Участников закупочной процедуры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7A3C1C" w:rsidRDefault="00626FC7" w:rsidP="000032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lastRenderedPageBreak/>
              <w:t xml:space="preserve">1. </w:t>
            </w:r>
            <w:r w:rsidR="00B36EA1"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Заказчик не допускает к участию в закупочной процедуре </w:t>
            </w:r>
            <w:r w:rsidR="00B36EA1" w:rsidRPr="007A3C1C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заявки, поданные с опозданием, т.е. после окончания срока приема заявок (п.1</w:t>
            </w:r>
            <w:r w:rsidR="00B36EA1">
              <w:rPr>
                <w:rFonts w:ascii="Tahoma" w:eastAsia="Times New Roman" w:hAnsi="Tahoma" w:cs="Tahoma"/>
                <w:i/>
                <w:lang w:eastAsia="ru-RU"/>
              </w:rPr>
              <w:t>0</w:t>
            </w:r>
            <w:r w:rsidR="00B36EA1" w:rsidRPr="007A3C1C">
              <w:rPr>
                <w:rFonts w:ascii="Tahoma" w:eastAsia="Times New Roman" w:hAnsi="Tahoma" w:cs="Tahoma"/>
                <w:i/>
                <w:lang w:eastAsia="ru-RU"/>
              </w:rPr>
              <w:t>. Информационной карты);</w:t>
            </w:r>
          </w:p>
          <w:p w:rsidR="00B36EA1" w:rsidRPr="007A3C1C" w:rsidRDefault="00806A0E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2</w:t>
            </w:r>
            <w:r w:rsidR="00B36EA1" w:rsidRPr="007A3C1C">
              <w:rPr>
                <w:rFonts w:ascii="Tahoma" w:eastAsia="Times New Roman" w:hAnsi="Tahoma" w:cs="Tahoma"/>
                <w:i/>
                <w:lang w:eastAsia="ru-RU"/>
              </w:rPr>
              <w:t>. Заказчик отстраняет от участия в закупочной процедуре Участника, чья заявка не соответствует отборочным критериям,</w:t>
            </w:r>
            <w:r w:rsidR="00A16B3D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B36EA1" w:rsidRPr="007A3C1C">
              <w:rPr>
                <w:rFonts w:ascii="Tahoma" w:eastAsia="Times New Roman" w:hAnsi="Tahoma" w:cs="Tahoma"/>
                <w:i/>
                <w:lang w:eastAsia="ru-RU"/>
              </w:rPr>
              <w:t>т.е. не предоставлены полностью или частично документы, подтверждающие соответствие установленным требованиям («Отборочные критерии»);</w:t>
            </w:r>
          </w:p>
          <w:p w:rsidR="00B36EA1" w:rsidRPr="007A3C1C" w:rsidRDefault="00806A0E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3</w:t>
            </w:r>
            <w:r w:rsidR="00B36EA1" w:rsidRPr="007A3C1C">
              <w:rPr>
                <w:rFonts w:ascii="Tahoma" w:eastAsia="Times New Roman" w:hAnsi="Tahoma" w:cs="Tahoma"/>
                <w:i/>
                <w:lang w:eastAsia="ru-RU"/>
              </w:rPr>
              <w:t>. Заказчик может отклонить предложение Участника, стоимость коммерческого предложения которого превышает начальную (максимальную) стоимость закупки.</w:t>
            </w:r>
          </w:p>
        </w:tc>
      </w:tr>
      <w:tr w:rsidR="00B36EA1" w:rsidRPr="00D824CE" w:rsidTr="00C9097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17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Проведение переторжки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74F7" w:rsidRDefault="00BE74F7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BE74F7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Дата и время проведения: </w:t>
            </w:r>
            <w:r w:rsidR="00265DE3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18</w:t>
            </w:r>
            <w:r w:rsidRPr="00BE74F7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.</w:t>
            </w:r>
            <w:r w:rsidR="00C90973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11</w:t>
            </w:r>
            <w:r w:rsidR="00CE060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.20</w:t>
            </w:r>
            <w:r w:rsidR="00265DE3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20</w:t>
            </w:r>
            <w:r w:rsidRPr="00BE74F7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г.</w:t>
            </w:r>
          </w:p>
          <w:p w:rsidR="00B36EA1" w:rsidRPr="00ED78AB" w:rsidRDefault="00B36EA1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Переторжка, направлена на снижение стоимости коммерческого предложения, поданного в составе заявки. </w:t>
            </w:r>
          </w:p>
          <w:p w:rsidR="00B36EA1" w:rsidRPr="00ED78AB" w:rsidRDefault="00B36EA1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В случае изменения даты, времени и порядка проведения переторжки Участники будут проинформированы.</w:t>
            </w:r>
            <w:r w:rsidRPr="00ED78AB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  <w:p w:rsidR="00B36EA1" w:rsidRPr="002447DC" w:rsidRDefault="00B36EA1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Участники, участвующие в переторжке, обязаны в течение 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рабочего времени </w:t>
            </w:r>
            <w:r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после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приглашения об участии в </w:t>
            </w:r>
            <w:r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переторжк</w:t>
            </w:r>
            <w:r w:rsidR="00365F96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е</w:t>
            </w:r>
            <w:r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прислать 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посредств</w:t>
            </w:r>
            <w:r w:rsidR="00C90973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о</w:t>
            </w:r>
            <w:r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м ЭTП </w:t>
            </w:r>
            <w:r w:rsidRPr="00ED78AB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скан образ письменного подтверждения своего</w:t>
            </w:r>
            <w:r w:rsidRPr="007A3C1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окончательн</w:t>
            </w:r>
            <w:r w:rsidR="00451D5E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ого коммерческого предложения.</w:t>
            </w:r>
          </w:p>
          <w:p w:rsidR="00B36EA1" w:rsidRPr="007A3C1C" w:rsidRDefault="00B36EA1" w:rsidP="00212233">
            <w:pPr>
              <w:tabs>
                <w:tab w:val="left" w:pos="1134"/>
              </w:tabs>
              <w:spacing w:after="0" w:line="240" w:lineRule="auto"/>
              <w:ind w:firstLine="79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В случае если Участник не прислал подтверждение в указанные сроки, он считается не участвовавшим в переторжке.</w:t>
            </w:r>
          </w:p>
        </w:tc>
      </w:tr>
      <w:tr w:rsidR="00B36EA1" w:rsidRPr="00D824CE" w:rsidTr="00C9097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Определение победителя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7A3C1C" w:rsidRDefault="00B36EA1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Подведение итогов проводится без участия претендентов, по представленным заявкам, полученным в ходе переторжки и/или первоначальными, в случае, если Участник не участвовал в коммерческих переговорах.</w:t>
            </w:r>
          </w:p>
          <w:p w:rsidR="00B36EA1" w:rsidRPr="007A3C1C" w:rsidRDefault="00B36EA1" w:rsidP="00B36EA1">
            <w:pPr>
              <w:spacing w:after="0" w:line="240" w:lineRule="auto"/>
              <w:rPr>
                <w:rFonts w:ascii="Tahoma" w:hAnsi="Tahoma" w:cs="Tahoma"/>
                <w:i/>
              </w:rPr>
            </w:pPr>
            <w:r w:rsidRPr="007A3C1C">
              <w:rPr>
                <w:rFonts w:ascii="Tahoma" w:hAnsi="Tahoma" w:cs="Tahoma"/>
                <w:i/>
              </w:rPr>
              <w:t>Стоимость коммерческого предложения имеет 100% вес, балльная оценка не применяется, сравнивается ценовой показатель коммерческих предложений участников (победителем признается участник, предложивший наименьшую стоимость).</w:t>
            </w:r>
          </w:p>
          <w:p w:rsidR="00B36EA1" w:rsidRPr="007A3C1C" w:rsidRDefault="00B36EA1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Если на этапе определения победителя осталось одно предложение, Заказчик вправе:</w:t>
            </w:r>
          </w:p>
          <w:p w:rsidR="00B36EA1" w:rsidRPr="007A3C1C" w:rsidRDefault="00B36EA1" w:rsidP="00BE74F7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 xml:space="preserve">- признать запрос </w:t>
            </w:r>
            <w:r w:rsidR="00BE74F7">
              <w:rPr>
                <w:rFonts w:ascii="Tahoma" w:eastAsia="Times New Roman" w:hAnsi="Tahoma" w:cs="Tahoma"/>
                <w:i/>
                <w:lang w:eastAsia="ru-RU"/>
              </w:rPr>
              <w:t>котировок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несостоявшимся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36EA1" w:rsidRPr="00D824CE" w:rsidTr="00C9097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Отказ от проведения закупочной процедуры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530E" w:rsidRPr="00606AC8" w:rsidRDefault="00A3530E" w:rsidP="00A3530E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06AC8">
              <w:rPr>
                <w:rFonts w:ascii="Tahoma" w:eastAsia="Times New Roman" w:hAnsi="Tahoma" w:cs="Tahoma"/>
                <w:i/>
                <w:lang w:eastAsia="ru-RU"/>
              </w:rPr>
              <w:t>Заказчик вправе отменить конкурентную закупку по предмету закупки (лоту) до наступления даты и времени окончания срока подачи заявок на участие в конкурентной закупке.</w:t>
            </w:r>
          </w:p>
          <w:p w:rsidR="00B36EA1" w:rsidRPr="007A3C1C" w:rsidRDefault="00A3530E" w:rsidP="00A3530E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606AC8">
              <w:rPr>
                <w:rFonts w:ascii="Tahoma" w:eastAsia="Times New Roman" w:hAnsi="Tahoma" w:cs="Tahoma"/>
                <w:i/>
                <w:lang w:eastAsia="ru-RU"/>
              </w:rPr>
              <w:t>Решение об отмене конкурентной закупки размещается в ЕИС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(при размещении закупки в ЕИС)</w:t>
            </w:r>
            <w:r w:rsidRPr="00606AC8">
              <w:rPr>
                <w:rFonts w:ascii="Tahoma" w:eastAsia="Times New Roman" w:hAnsi="Tahoma" w:cs="Tahoma"/>
                <w:i/>
                <w:lang w:eastAsia="ru-RU"/>
              </w:rPr>
              <w:t xml:space="preserve"> в день принятия этого решения. По истечении срока отмены конкурентной закупки и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до</w:t>
            </w:r>
            <w:r w:rsidRPr="00606AC8">
              <w:rPr>
                <w:rFonts w:ascii="Tahoma" w:eastAsia="Times New Roman" w:hAnsi="Tahoma" w:cs="Tahoma"/>
                <w:i/>
                <w:lang w:eastAsia="ru-RU"/>
              </w:rPr>
              <w:t xml:space="preserve"> заключения договора Заказчик вправе отменить определение поставщика (исполнителя, подрядчика) только в случае возникновения непреодолимой силы в соответствии с гражданским законодательством.</w:t>
            </w:r>
          </w:p>
        </w:tc>
      </w:tr>
      <w:tr w:rsidR="00B36EA1" w:rsidRPr="00D824CE" w:rsidTr="00C9097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Дополнительная информация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7A3C1C" w:rsidRDefault="00B36EA1" w:rsidP="00B36EA1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Участник может обращаться к Заказчику за разъяснением к Закупочной </w:t>
            </w:r>
            <w:r w:rsidR="00A16B3D">
              <w:rPr>
                <w:rFonts w:ascii="Tahoma" w:eastAsia="Times New Roman" w:hAnsi="Tahoma" w:cs="Tahoma"/>
                <w:i/>
                <w:lang w:eastAsia="ru-RU"/>
              </w:rPr>
              <w:t>процедуре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, не позднее, чем за </w:t>
            </w:r>
            <w:r w:rsidR="00B875A8">
              <w:rPr>
                <w:rFonts w:ascii="Tahoma" w:eastAsia="Times New Roman" w:hAnsi="Tahoma" w:cs="Tahoma"/>
                <w:i/>
                <w:lang w:eastAsia="ru-RU"/>
              </w:rPr>
              <w:t>3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д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н</w:t>
            </w:r>
            <w:r w:rsidR="00B875A8">
              <w:rPr>
                <w:rFonts w:ascii="Tahoma" w:eastAsia="Times New Roman" w:hAnsi="Tahoma" w:cs="Tahoma"/>
                <w:i/>
                <w:lang w:eastAsia="ru-RU"/>
              </w:rPr>
              <w:t>я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до истечения 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 xml:space="preserve">срока подачи Заявок. </w:t>
            </w:r>
          </w:p>
          <w:p w:rsidR="00B36EA1" w:rsidRDefault="00B36EA1" w:rsidP="00B36EA1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Заказчик обязан дать разъяснения к Закупочной </w:t>
            </w:r>
            <w:r w:rsidR="00A16B3D">
              <w:rPr>
                <w:rFonts w:ascii="Tahoma" w:eastAsia="Times New Roman" w:hAnsi="Tahoma" w:cs="Tahoma"/>
                <w:i/>
                <w:lang w:eastAsia="ru-RU"/>
              </w:rPr>
              <w:t>процедуре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не позднее чем в течение </w:t>
            </w:r>
            <w:r w:rsidR="00C90973">
              <w:rPr>
                <w:rFonts w:ascii="Tahoma" w:eastAsia="Times New Roman" w:hAnsi="Tahoma" w:cs="Tahoma"/>
                <w:i/>
                <w:lang w:eastAsia="ru-RU"/>
              </w:rPr>
              <w:t>3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дн</w:t>
            </w:r>
            <w:r w:rsidR="00C90973">
              <w:rPr>
                <w:rFonts w:ascii="Tahoma" w:eastAsia="Times New Roman" w:hAnsi="Tahoma" w:cs="Tahoma"/>
                <w:i/>
                <w:lang w:eastAsia="ru-RU"/>
              </w:rPr>
              <w:t>ей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со дня получения запроса. 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Заказчик оставляет за собой право не давать разъяснения на запросы, поступившие позднее чем за </w:t>
            </w:r>
            <w:r w:rsidR="00B875A8">
              <w:rPr>
                <w:rFonts w:ascii="Tahoma" w:eastAsia="Times New Roman" w:hAnsi="Tahoma" w:cs="Tahoma"/>
                <w:i/>
                <w:lang w:eastAsia="ru-RU"/>
              </w:rPr>
              <w:t>3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д</w:t>
            </w:r>
            <w:r w:rsidR="00734D65">
              <w:rPr>
                <w:rFonts w:ascii="Tahoma" w:eastAsia="Times New Roman" w:hAnsi="Tahoma" w:cs="Tahoma"/>
                <w:i/>
                <w:lang w:eastAsia="ru-RU"/>
              </w:rPr>
              <w:t>н</w:t>
            </w:r>
            <w:r w:rsidR="00B875A8">
              <w:rPr>
                <w:rFonts w:ascii="Tahoma" w:eastAsia="Times New Roman" w:hAnsi="Tahoma" w:cs="Tahoma"/>
                <w:i/>
                <w:lang w:eastAsia="ru-RU"/>
              </w:rPr>
              <w:t>я</w:t>
            </w:r>
            <w:r w:rsidRPr="007A3C1C">
              <w:rPr>
                <w:rFonts w:ascii="Tahoma" w:eastAsia="Times New Roman" w:hAnsi="Tahoma" w:cs="Tahoma"/>
                <w:i/>
                <w:lang w:eastAsia="ru-RU"/>
              </w:rPr>
              <w:t xml:space="preserve"> до окончания срока подачи заявок.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</w:p>
          <w:p w:rsidR="00B36EA1" w:rsidRPr="00E97188" w:rsidRDefault="00B36EA1" w:rsidP="00B36EA1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DC39EE">
              <w:rPr>
                <w:rFonts w:ascii="Tahoma" w:hAnsi="Tahoma" w:cs="Tahoma"/>
                <w:i/>
              </w:rPr>
              <w:t>Исполнитель закупки</w:t>
            </w:r>
            <w:r w:rsidRPr="00E97188">
              <w:rPr>
                <w:rFonts w:ascii="Tahoma" w:hAnsi="Tahoma" w:cs="Tahoma"/>
                <w:i/>
              </w:rPr>
              <w:t xml:space="preserve"> до истечения срока приема заявок Участников вправе продлить </w:t>
            </w:r>
            <w:r w:rsidRPr="00B97DBD">
              <w:rPr>
                <w:rFonts w:ascii="Tahoma" w:hAnsi="Tahoma" w:cs="Tahoma"/>
                <w:i/>
              </w:rPr>
              <w:t>этот срок</w:t>
            </w:r>
            <w:r w:rsidRPr="00B97DBD">
              <w:rPr>
                <w:rFonts w:ascii="Tahoma" w:eastAsia="Times New Roman" w:hAnsi="Tahoma" w:cs="Tahoma"/>
                <w:i/>
                <w:lang w:eastAsia="ru-RU"/>
              </w:rPr>
              <w:t xml:space="preserve">.      </w:t>
            </w:r>
          </w:p>
        </w:tc>
      </w:tr>
      <w:tr w:rsidR="00B36EA1" w:rsidRPr="00D824CE" w:rsidTr="00C9097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lastRenderedPageBreak/>
              <w:t>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Коллективное участие в закупочной процедуре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7A3C1C" w:rsidRDefault="00B36EA1" w:rsidP="00B36EA1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7A3C1C">
              <w:rPr>
                <w:rFonts w:ascii="Tahoma" w:eastAsia="Times New Roman" w:hAnsi="Tahoma" w:cs="Tahoma"/>
                <w:i/>
                <w:lang w:eastAsia="ru-RU"/>
              </w:rPr>
              <w:t>Не допускается</w:t>
            </w:r>
          </w:p>
        </w:tc>
      </w:tr>
      <w:tr w:rsidR="00B36EA1" w:rsidRPr="00D824CE" w:rsidTr="00C9097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22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D824CE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D824CE">
              <w:rPr>
                <w:rFonts w:ascii="Tahoma" w:eastAsia="Times New Roman" w:hAnsi="Tahoma" w:cs="Tahoma"/>
                <w:lang w:eastAsia="ru-RU"/>
              </w:rPr>
              <w:t>Дата и место подведения итогов закупки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36D" w:rsidRPr="00B875A8" w:rsidRDefault="00BB536D" w:rsidP="009725BE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BB536D">
              <w:rPr>
                <w:rFonts w:ascii="Tahoma" w:eastAsia="Times New Roman" w:hAnsi="Tahoma" w:cs="Tahoma"/>
                <w:i/>
                <w:lang w:eastAsia="ru-RU"/>
              </w:rPr>
              <w:t xml:space="preserve">184511, Мурманская обл., г. Мончегорск, </w:t>
            </w:r>
            <w:r w:rsidR="00B875A8">
              <w:rPr>
                <w:rFonts w:ascii="Tahoma" w:eastAsia="Times New Roman" w:hAnsi="Tahoma" w:cs="Tahoma"/>
                <w:i/>
                <w:lang w:eastAsia="ru-RU"/>
              </w:rPr>
              <w:t>пр</w:t>
            </w:r>
            <w:r w:rsidRPr="00BB536D">
              <w:rPr>
                <w:rFonts w:ascii="Tahoma" w:eastAsia="Times New Roman" w:hAnsi="Tahoma" w:cs="Tahoma"/>
                <w:i/>
                <w:lang w:eastAsia="ru-RU"/>
              </w:rPr>
              <w:t xml:space="preserve">. </w:t>
            </w:r>
            <w:r w:rsidR="00B875A8">
              <w:rPr>
                <w:rFonts w:ascii="Tahoma" w:eastAsia="Times New Roman" w:hAnsi="Tahoma" w:cs="Tahoma"/>
                <w:i/>
                <w:lang w:eastAsia="ru-RU"/>
              </w:rPr>
              <w:t>Металлургов</w:t>
            </w:r>
            <w:r w:rsidRPr="00BB536D">
              <w:rPr>
                <w:rFonts w:ascii="Tahoma" w:eastAsia="Times New Roman" w:hAnsi="Tahoma" w:cs="Tahoma"/>
                <w:i/>
                <w:lang w:eastAsia="ru-RU"/>
              </w:rPr>
              <w:t xml:space="preserve">, д. </w:t>
            </w:r>
            <w:r w:rsidR="00B875A8">
              <w:rPr>
                <w:rFonts w:ascii="Tahoma" w:eastAsia="Times New Roman" w:hAnsi="Tahoma" w:cs="Tahoma"/>
                <w:i/>
                <w:lang w:eastAsia="ru-RU"/>
              </w:rPr>
              <w:t>45, корп. 2</w:t>
            </w:r>
          </w:p>
          <w:p w:rsidR="00B36EA1" w:rsidRPr="007A3C1C" w:rsidRDefault="00265DE3" w:rsidP="00265DE3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>
              <w:rPr>
                <w:rFonts w:ascii="Tahoma" w:eastAsia="Times New Roman" w:hAnsi="Tahoma" w:cs="Tahoma"/>
                <w:i/>
                <w:lang w:eastAsia="ru-RU"/>
              </w:rPr>
              <w:t>18</w:t>
            </w:r>
            <w:r w:rsidR="00F009E2" w:rsidRPr="00893E42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="00F413AA">
              <w:rPr>
                <w:rFonts w:ascii="Tahoma" w:eastAsia="Times New Roman" w:hAnsi="Tahoma" w:cs="Tahoma"/>
                <w:i/>
                <w:lang w:eastAsia="ru-RU"/>
              </w:rPr>
              <w:t>11</w:t>
            </w:r>
            <w:r w:rsidR="00F009E2" w:rsidRPr="00893E42">
              <w:rPr>
                <w:rFonts w:ascii="Tahoma" w:eastAsia="Times New Roman" w:hAnsi="Tahoma" w:cs="Tahoma"/>
                <w:i/>
                <w:lang w:eastAsia="ru-RU"/>
              </w:rPr>
              <w:t>.20</w:t>
            </w:r>
            <w:r>
              <w:rPr>
                <w:rFonts w:ascii="Tahoma" w:eastAsia="Times New Roman" w:hAnsi="Tahoma" w:cs="Tahoma"/>
                <w:i/>
                <w:lang w:eastAsia="ru-RU"/>
              </w:rPr>
              <w:t>20</w:t>
            </w:r>
            <w:r w:rsidR="00F009E2" w:rsidRPr="00893E42">
              <w:rPr>
                <w:rFonts w:ascii="Tahoma" w:eastAsia="Times New Roman" w:hAnsi="Tahoma" w:cs="Tahoma"/>
                <w:i/>
                <w:lang w:eastAsia="ru-RU"/>
              </w:rPr>
              <w:t xml:space="preserve"> г.</w:t>
            </w:r>
          </w:p>
        </w:tc>
      </w:tr>
    </w:tbl>
    <w:p w:rsidR="00B914E1" w:rsidRPr="00D824CE" w:rsidRDefault="00B914E1" w:rsidP="00B91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ahoma" w:eastAsia="Times New Roman" w:hAnsi="Tahoma" w:cs="Tahoma"/>
          <w:b/>
          <w:lang w:eastAsia="ru-RU"/>
        </w:rPr>
      </w:pPr>
    </w:p>
    <w:p w:rsidR="006F6F53" w:rsidRDefault="006F6F5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A409A3" w:rsidRDefault="00A409A3" w:rsidP="00B875A8">
      <w:pPr>
        <w:rPr>
          <w:rFonts w:ascii="Tahoma" w:hAnsi="Tahoma" w:cs="Tahoma"/>
          <w:b/>
          <w:caps/>
          <w:color w:val="FF0000"/>
        </w:rPr>
      </w:pPr>
    </w:p>
    <w:p w:rsidR="00AF419A" w:rsidRDefault="00AF419A" w:rsidP="00B875A8">
      <w:pPr>
        <w:rPr>
          <w:rFonts w:ascii="Tahoma" w:hAnsi="Tahoma" w:cs="Tahoma"/>
          <w:b/>
          <w:caps/>
          <w:color w:val="FF0000"/>
        </w:rPr>
      </w:pPr>
    </w:p>
    <w:p w:rsidR="00AF419A" w:rsidRDefault="00AF419A" w:rsidP="00B875A8">
      <w:pPr>
        <w:rPr>
          <w:rFonts w:ascii="Tahoma" w:hAnsi="Tahoma" w:cs="Tahoma"/>
          <w:b/>
          <w:caps/>
          <w:color w:val="FF0000"/>
        </w:rPr>
      </w:pPr>
    </w:p>
    <w:p w:rsidR="00F413AA" w:rsidRDefault="00F413AA" w:rsidP="00B875A8">
      <w:pPr>
        <w:rPr>
          <w:rFonts w:ascii="Tahoma" w:hAnsi="Tahoma" w:cs="Tahoma"/>
          <w:b/>
          <w:caps/>
          <w:color w:val="FF0000"/>
        </w:rPr>
      </w:pPr>
    </w:p>
    <w:p w:rsidR="00F413AA" w:rsidRDefault="00F413AA" w:rsidP="00B875A8">
      <w:pPr>
        <w:rPr>
          <w:rFonts w:ascii="Tahoma" w:hAnsi="Tahoma" w:cs="Tahoma"/>
          <w:b/>
          <w:caps/>
          <w:color w:val="FF0000"/>
        </w:rPr>
      </w:pPr>
    </w:p>
    <w:p w:rsidR="00F413AA" w:rsidRDefault="00F413AA" w:rsidP="00B875A8">
      <w:pPr>
        <w:rPr>
          <w:rFonts w:ascii="Tahoma" w:hAnsi="Tahoma" w:cs="Tahoma"/>
          <w:b/>
          <w:caps/>
          <w:color w:val="FF0000"/>
        </w:rPr>
      </w:pPr>
    </w:p>
    <w:p w:rsidR="00F413AA" w:rsidRDefault="00F413AA" w:rsidP="00B875A8">
      <w:pPr>
        <w:rPr>
          <w:rFonts w:ascii="Tahoma" w:hAnsi="Tahoma" w:cs="Tahoma"/>
          <w:b/>
          <w:caps/>
          <w:color w:val="FF0000"/>
        </w:rPr>
      </w:pPr>
    </w:p>
    <w:p w:rsidR="00F413AA" w:rsidRDefault="00F413AA" w:rsidP="00B875A8">
      <w:pPr>
        <w:rPr>
          <w:rFonts w:ascii="Tahoma" w:hAnsi="Tahoma" w:cs="Tahoma"/>
          <w:b/>
          <w:caps/>
          <w:color w:val="FF0000"/>
        </w:rPr>
      </w:pPr>
    </w:p>
    <w:p w:rsidR="00F413AA" w:rsidRDefault="00F413AA" w:rsidP="00B875A8">
      <w:pPr>
        <w:rPr>
          <w:rFonts w:ascii="Tahoma" w:hAnsi="Tahoma" w:cs="Tahoma"/>
          <w:b/>
          <w:caps/>
          <w:color w:val="FF0000"/>
        </w:rPr>
      </w:pPr>
    </w:p>
    <w:p w:rsidR="00F413AA" w:rsidRDefault="00F413AA" w:rsidP="00B875A8">
      <w:pPr>
        <w:rPr>
          <w:rFonts w:ascii="Tahoma" w:hAnsi="Tahoma" w:cs="Tahoma"/>
          <w:b/>
          <w:caps/>
          <w:color w:val="FF0000"/>
        </w:rPr>
      </w:pPr>
    </w:p>
    <w:p w:rsidR="00F413AA" w:rsidRDefault="00F413AA" w:rsidP="00B875A8">
      <w:pPr>
        <w:rPr>
          <w:rFonts w:ascii="Tahoma" w:hAnsi="Tahoma" w:cs="Tahoma"/>
          <w:b/>
          <w:caps/>
          <w:color w:val="FF0000"/>
        </w:rPr>
      </w:pPr>
    </w:p>
    <w:p w:rsidR="00F413AA" w:rsidRDefault="00F413AA" w:rsidP="00B875A8">
      <w:pPr>
        <w:rPr>
          <w:rFonts w:ascii="Tahoma" w:hAnsi="Tahoma" w:cs="Tahoma"/>
          <w:b/>
          <w:caps/>
          <w:color w:val="FF0000"/>
        </w:rPr>
      </w:pPr>
    </w:p>
    <w:p w:rsidR="00F413AA" w:rsidRDefault="00F413AA" w:rsidP="00B875A8">
      <w:pPr>
        <w:rPr>
          <w:rFonts w:ascii="Tahoma" w:hAnsi="Tahoma" w:cs="Tahoma"/>
          <w:b/>
          <w:caps/>
          <w:color w:val="FF0000"/>
        </w:rPr>
      </w:pPr>
    </w:p>
    <w:p w:rsidR="00F413AA" w:rsidRDefault="00F413AA" w:rsidP="00B875A8">
      <w:pPr>
        <w:rPr>
          <w:rFonts w:ascii="Tahoma" w:hAnsi="Tahoma" w:cs="Tahoma"/>
          <w:b/>
          <w:caps/>
          <w:color w:val="FF0000"/>
        </w:rPr>
      </w:pPr>
    </w:p>
    <w:p w:rsidR="00F413AA" w:rsidRDefault="00F413AA" w:rsidP="00B875A8">
      <w:pPr>
        <w:rPr>
          <w:rFonts w:ascii="Tahoma" w:hAnsi="Tahoma" w:cs="Tahoma"/>
          <w:b/>
          <w:caps/>
          <w:color w:val="FF0000"/>
        </w:rPr>
      </w:pPr>
    </w:p>
    <w:p w:rsidR="00F413AA" w:rsidRDefault="00F413AA" w:rsidP="00B875A8">
      <w:pPr>
        <w:rPr>
          <w:rFonts w:ascii="Tahoma" w:hAnsi="Tahoma" w:cs="Tahoma"/>
          <w:b/>
          <w:caps/>
          <w:color w:val="FF0000"/>
        </w:rPr>
      </w:pPr>
    </w:p>
    <w:p w:rsidR="00F413AA" w:rsidRDefault="00F413AA" w:rsidP="00B875A8">
      <w:pPr>
        <w:rPr>
          <w:rFonts w:ascii="Tahoma" w:hAnsi="Tahoma" w:cs="Tahoma"/>
          <w:b/>
          <w:caps/>
          <w:color w:val="FF0000"/>
        </w:rPr>
      </w:pPr>
    </w:p>
    <w:p w:rsidR="00F413AA" w:rsidRDefault="00F413AA" w:rsidP="00B875A8">
      <w:pPr>
        <w:rPr>
          <w:rFonts w:ascii="Tahoma" w:hAnsi="Tahoma" w:cs="Tahoma"/>
          <w:b/>
          <w:caps/>
          <w:color w:val="FF0000"/>
        </w:rPr>
      </w:pPr>
    </w:p>
    <w:p w:rsidR="00AF419A" w:rsidRDefault="00AF419A" w:rsidP="00B875A8">
      <w:pPr>
        <w:rPr>
          <w:rFonts w:ascii="Tahoma" w:hAnsi="Tahoma" w:cs="Tahoma"/>
          <w:b/>
          <w:caps/>
          <w:color w:val="FF0000"/>
        </w:rPr>
      </w:pPr>
    </w:p>
    <w:p w:rsidR="00F413AA" w:rsidRDefault="00F413AA" w:rsidP="00B875A8">
      <w:pPr>
        <w:rPr>
          <w:rFonts w:ascii="Tahoma" w:hAnsi="Tahoma" w:cs="Tahoma"/>
          <w:b/>
          <w:caps/>
          <w:color w:val="FF0000"/>
        </w:rPr>
      </w:pPr>
    </w:p>
    <w:p w:rsidR="00E97188" w:rsidRPr="00FE2A20" w:rsidRDefault="00E97188" w:rsidP="00E97188">
      <w:pPr>
        <w:ind w:firstLine="709"/>
        <w:jc w:val="center"/>
        <w:rPr>
          <w:rFonts w:ascii="Tahoma" w:hAnsi="Tahoma" w:cs="Tahoma"/>
          <w:b/>
        </w:rPr>
      </w:pPr>
      <w:r w:rsidRPr="00FE2A20">
        <w:rPr>
          <w:rFonts w:ascii="Tahoma" w:hAnsi="Tahoma" w:cs="Tahoma"/>
          <w:b/>
        </w:rPr>
        <w:lastRenderedPageBreak/>
        <w:t>ПЕРЕЧЕНЬ КРИТЕРИЕВ ОЦЕНКИ ЗАЯВОК УЧАСТНИКОВ</w:t>
      </w:r>
    </w:p>
    <w:p w:rsidR="00E97188" w:rsidRPr="00FE2A20" w:rsidRDefault="00E97188" w:rsidP="00E97188">
      <w:pPr>
        <w:rPr>
          <w:rFonts w:ascii="Tahoma" w:hAnsi="Tahoma" w:cs="Tahoma"/>
          <w:b/>
        </w:rPr>
      </w:pPr>
      <w:r w:rsidRPr="00FE2A20">
        <w:rPr>
          <w:rFonts w:ascii="Tahoma" w:hAnsi="Tahoma" w:cs="Tahoma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5"/>
        <w:gridCol w:w="2795"/>
        <w:gridCol w:w="4097"/>
      </w:tblGrid>
      <w:tr w:rsidR="00E97188" w:rsidRPr="00FE2A20" w:rsidTr="00285CBE">
        <w:trPr>
          <w:trHeight w:val="1394"/>
        </w:trPr>
        <w:tc>
          <w:tcPr>
            <w:tcW w:w="3445" w:type="dxa"/>
          </w:tcPr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Наименование критерия</w:t>
            </w: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795" w:type="dxa"/>
          </w:tcPr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Вес критерия, %</w:t>
            </w:r>
          </w:p>
        </w:tc>
        <w:tc>
          <w:tcPr>
            <w:tcW w:w="4097" w:type="dxa"/>
          </w:tcPr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FE2A20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Баллы</w:t>
            </w:r>
          </w:p>
        </w:tc>
      </w:tr>
      <w:tr w:rsidR="00E97188" w:rsidRPr="00FE2A20" w:rsidTr="000753BF">
        <w:trPr>
          <w:trHeight w:val="1065"/>
        </w:trPr>
        <w:tc>
          <w:tcPr>
            <w:tcW w:w="3445" w:type="dxa"/>
            <w:vAlign w:val="center"/>
          </w:tcPr>
          <w:p w:rsidR="00E97188" w:rsidRPr="00FE2A20" w:rsidRDefault="00E97188" w:rsidP="000753B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Оценка стоимости коммерческого предложения</w:t>
            </w:r>
          </w:p>
        </w:tc>
        <w:tc>
          <w:tcPr>
            <w:tcW w:w="2795" w:type="dxa"/>
            <w:vAlign w:val="center"/>
          </w:tcPr>
          <w:p w:rsidR="00E97188" w:rsidRPr="00FE2A20" w:rsidRDefault="00E97188" w:rsidP="000753BF">
            <w:pPr>
              <w:jc w:val="center"/>
              <w:rPr>
                <w:rFonts w:ascii="Tahoma" w:hAnsi="Tahoma" w:cs="Tahoma"/>
                <w:b/>
              </w:rPr>
            </w:pPr>
            <w:r w:rsidRPr="00FE2A20">
              <w:rPr>
                <w:rFonts w:ascii="Tahoma" w:hAnsi="Tahoma" w:cs="Tahoma"/>
                <w:b/>
              </w:rPr>
              <w:t>100</w:t>
            </w:r>
          </w:p>
        </w:tc>
        <w:tc>
          <w:tcPr>
            <w:tcW w:w="4097" w:type="dxa"/>
            <w:vAlign w:val="center"/>
          </w:tcPr>
          <w:p w:rsidR="00E97188" w:rsidRPr="000753BF" w:rsidRDefault="000753BF" w:rsidP="000753BF">
            <w:pPr>
              <w:jc w:val="center"/>
              <w:rPr>
                <w:rFonts w:ascii="Tahoma" w:hAnsi="Tahoma" w:cs="Tahoma"/>
                <w:b/>
                <w:lang w:val="en-US"/>
              </w:rPr>
            </w:pPr>
            <w:r>
              <w:rPr>
                <w:rFonts w:ascii="Tahoma" w:hAnsi="Tahoma" w:cs="Tahoma"/>
                <w:b/>
              </w:rPr>
              <w:t>Балльная оценка не применяется</w:t>
            </w:r>
          </w:p>
        </w:tc>
      </w:tr>
    </w:tbl>
    <w:p w:rsidR="00E97188" w:rsidRPr="00FE2A20" w:rsidRDefault="00E97188" w:rsidP="00E97188">
      <w:pPr>
        <w:rPr>
          <w:rFonts w:ascii="Tahoma" w:hAnsi="Tahoma" w:cs="Tahoma"/>
          <w:b/>
        </w:rPr>
      </w:pPr>
    </w:p>
    <w:p w:rsidR="00E97188" w:rsidRPr="00FE2A20" w:rsidRDefault="00E97188" w:rsidP="00E97188">
      <w:pPr>
        <w:rPr>
          <w:rFonts w:ascii="Tahoma" w:hAnsi="Tahoma" w:cs="Tahoma"/>
          <w:b/>
        </w:rPr>
      </w:pPr>
    </w:p>
    <w:p w:rsidR="00E97188" w:rsidRPr="00FE2A20" w:rsidRDefault="00E97188" w:rsidP="00E97188">
      <w:pPr>
        <w:ind w:firstLine="709"/>
        <w:jc w:val="both"/>
        <w:rPr>
          <w:rFonts w:ascii="Tahoma" w:hAnsi="Tahoma" w:cs="Tahoma"/>
          <w:i/>
        </w:rPr>
      </w:pPr>
      <w:r w:rsidRPr="00FE2A20">
        <w:rPr>
          <w:rFonts w:ascii="Tahoma" w:hAnsi="Tahoma" w:cs="Tahoma"/>
          <w:i/>
        </w:rPr>
        <w:t>Победителем признается Участник, предложивший наименьшую стоимость закупки.</w:t>
      </w:r>
    </w:p>
    <w:p w:rsidR="00E97188" w:rsidRPr="00FE2A20" w:rsidRDefault="00E97188" w:rsidP="00E97188">
      <w:pPr>
        <w:rPr>
          <w:rFonts w:ascii="Tahoma" w:hAnsi="Tahoma" w:cs="Tahoma"/>
          <w:b/>
        </w:rPr>
      </w:pPr>
    </w:p>
    <w:p w:rsidR="006F6F53" w:rsidRDefault="006F6F5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ru-RU"/>
        </w:rPr>
        <w:sectPr w:rsidR="006F6F53" w:rsidSect="007C4954">
          <w:footerReference w:type="default" r:id="rId8"/>
          <w:pgSz w:w="12240" w:h="15840"/>
          <w:pgMar w:top="851" w:right="618" w:bottom="851" w:left="1134" w:header="720" w:footer="720" w:gutter="0"/>
          <w:pgNumType w:start="2"/>
          <w:cols w:space="720"/>
          <w:docGrid w:linePitch="326"/>
        </w:sectPr>
      </w:pPr>
    </w:p>
    <w:p w:rsidR="006F6F53" w:rsidRP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6F6F53">
        <w:rPr>
          <w:rFonts w:ascii="Tahoma" w:eastAsia="Times New Roman" w:hAnsi="Tahoma" w:cs="Tahoma"/>
          <w:b/>
          <w:i/>
          <w:sz w:val="20"/>
          <w:szCs w:val="20"/>
          <w:lang w:eastAsia="ru-RU"/>
        </w:rPr>
        <w:lastRenderedPageBreak/>
        <w:t>Отборочные критерии</w:t>
      </w:r>
    </w:p>
    <w:p w:rsidR="006F6F53" w:rsidRP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6F6F53" w:rsidRPr="006F6F53" w:rsidRDefault="006F6F53" w:rsidP="006F6F53">
      <w:pPr>
        <w:spacing w:after="0" w:line="240" w:lineRule="auto"/>
        <w:ind w:left="851" w:firstLine="851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F6F53">
        <w:rPr>
          <w:rFonts w:ascii="Tahoma" w:eastAsia="Times New Roman" w:hAnsi="Tahoma" w:cs="Tahoma"/>
          <w:i/>
          <w:sz w:val="20"/>
          <w:szCs w:val="20"/>
          <w:lang w:eastAsia="ru-RU"/>
        </w:rPr>
        <w:t>Отборочные критерии — критерии, при несоответствии хотя бы одному из которых Заявка участника подлежит отклонению на Отборочной стадии без дальнейшего рассмотрения существа содержащихся в ней предложений.</w:t>
      </w:r>
    </w:p>
    <w:tbl>
      <w:tblPr>
        <w:tblW w:w="14459" w:type="dxa"/>
        <w:tblInd w:w="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60" w:firstRow="1" w:lastRow="1" w:firstColumn="0" w:lastColumn="0" w:noHBand="0" w:noVBand="0"/>
      </w:tblPr>
      <w:tblGrid>
        <w:gridCol w:w="915"/>
        <w:gridCol w:w="5464"/>
        <w:gridCol w:w="8080"/>
      </w:tblGrid>
      <w:tr w:rsidR="006F6F53" w:rsidRPr="006F6F53" w:rsidTr="00F413AA">
        <w:trPr>
          <w:trHeight w:val="440"/>
          <w:tblHeader/>
        </w:trPr>
        <w:tc>
          <w:tcPr>
            <w:tcW w:w="9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4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>Требования</w:t>
            </w:r>
          </w:p>
        </w:tc>
        <w:tc>
          <w:tcPr>
            <w:tcW w:w="8080" w:type="dxa"/>
            <w:tcBorders>
              <w:left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>Документы, подтверждающие соответствие установленным требованиям</w:t>
            </w:r>
          </w:p>
        </w:tc>
      </w:tr>
      <w:tr w:rsidR="006F6F53" w:rsidRPr="006F6F53" w:rsidTr="00F413AA">
        <w:trPr>
          <w:trHeight w:val="699"/>
        </w:trPr>
        <w:tc>
          <w:tcPr>
            <w:tcW w:w="915" w:type="dxa"/>
            <w:tcBorders>
              <w:top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0" w:name="_Ref405791536"/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1</w:t>
            </w:r>
          </w:p>
        </w:tc>
        <w:bookmarkEnd w:id="0"/>
        <w:tc>
          <w:tcPr>
            <w:tcW w:w="5464" w:type="dxa"/>
            <w:tcBorders>
              <w:top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Правильность оформления заявки и порядка ее представления</w:t>
            </w: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B36EA1" w:rsidRPr="00DC39EE" w:rsidRDefault="00B36EA1" w:rsidP="00F413AA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Заявка и комплект документов, оформленные в соответствии с </w:t>
            </w:r>
            <w:r w:rsidR="00A16B3D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требованиями настоящей процедуры закупки</w:t>
            </w: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.</w:t>
            </w:r>
          </w:p>
          <w:p w:rsidR="00F413AA" w:rsidRDefault="00B36EA1" w:rsidP="00F413AA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Все документы Участников должны быть представлены 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в </w:t>
            </w: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электронном виде</w:t>
            </w:r>
            <w:r w:rsidR="00F413AA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по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средств</w:t>
            </w:r>
            <w:r w:rsidR="00F413AA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м ЭТП (</w:t>
            </w:r>
            <w:r w:rsidRPr="00B73A6F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rts-tender.ru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)</w:t>
            </w: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. </w:t>
            </w:r>
          </w:p>
          <w:p w:rsidR="00F413AA" w:rsidRDefault="00B36EA1" w:rsidP="00F413AA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Электронный вид документов – это отсканированные листы со стороны текста, печатей, штампов и других пометок в формате </w:t>
            </w:r>
            <w:proofErr w:type="spellStart"/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pdf</w:t>
            </w:r>
            <w:proofErr w:type="spellEnd"/>
            <w:r w:rsidR="00F413AA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F413AA">
              <w:rPr>
                <w:rFonts w:ascii="Tahoma" w:eastAsia="Times New Roman" w:hAnsi="Tahoma" w:cs="Tahoma"/>
                <w:i/>
                <w:sz w:val="20"/>
                <w:szCs w:val="20"/>
                <w:lang w:val="en-US" w:eastAsia="ru-RU"/>
              </w:rPr>
              <w:t>tif</w:t>
            </w:r>
            <w:proofErr w:type="spellEnd"/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. При создании копий документов в формате </w:t>
            </w:r>
            <w:proofErr w:type="spellStart"/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pdf</w:t>
            </w:r>
            <w:proofErr w:type="spellEnd"/>
            <w:r w:rsidR="00F413AA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="00F413AA">
              <w:rPr>
                <w:rFonts w:ascii="Tahoma" w:eastAsia="Times New Roman" w:hAnsi="Tahoma" w:cs="Tahoma"/>
                <w:i/>
                <w:sz w:val="20"/>
                <w:szCs w:val="20"/>
                <w:lang w:val="en-US" w:eastAsia="ru-RU"/>
              </w:rPr>
              <w:t>tif</w:t>
            </w:r>
            <w:proofErr w:type="spellEnd"/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необходимо использовать оптимальные параметры сканирования с целью минимизации размеров документов. </w:t>
            </w:r>
          </w:p>
          <w:p w:rsidR="006F6F53" w:rsidRPr="00DC39EE" w:rsidRDefault="00B36EA1" w:rsidP="00F413AA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Каждому файлу должен соответствовать только один документ, включая приложения. Допускается организация приложений в отдельном файле. Наименование файла должно соответствовать наименованию документа. Файлы 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прикрепляются к поданной заявке в </w:t>
            </w: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электронно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м виде</w:t>
            </w: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. Названия файлов должны быть на русском языке.</w:t>
            </w:r>
          </w:p>
        </w:tc>
      </w:tr>
      <w:tr w:rsidR="006F6F53" w:rsidRPr="006F6F53" w:rsidTr="00F413AA">
        <w:trPr>
          <w:trHeight w:val="699"/>
        </w:trPr>
        <w:tc>
          <w:tcPr>
            <w:tcW w:w="915" w:type="dxa"/>
            <w:tcBorders>
              <w:top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64" w:type="dxa"/>
            <w:tcBorders>
              <w:top w:val="single" w:sz="4" w:space="0" w:color="auto"/>
            </w:tcBorders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Не находиться в процессе ликвидации (для юридического лица) и не быть признанным по решению арбитражного суда несостоятельным (банкротом)</w:t>
            </w:r>
          </w:p>
        </w:tc>
        <w:tc>
          <w:tcPr>
            <w:tcW w:w="8080" w:type="dxa"/>
            <w:tcBorders>
              <w:top w:val="single" w:sz="4" w:space="0" w:color="auto"/>
            </w:tcBorders>
          </w:tcPr>
          <w:p w:rsidR="00F413AA" w:rsidRPr="00DC39EE" w:rsidRDefault="00F413AA" w:rsidP="00F413AA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Справка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на бланке Участника, подписанная единоличным исполнительным органом Участника,</w:t>
            </w: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о не нахождении участника закупки в процессе ликвидации (для юридического лица);</w:t>
            </w:r>
          </w:p>
          <w:p w:rsidR="006F6F53" w:rsidRPr="00DC39EE" w:rsidRDefault="00F413AA" w:rsidP="00F413AA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Справка об отсутствии в отношении участника закупки решения арбитражного суда о признании его несостоятельным (банкротом).</w:t>
            </w:r>
          </w:p>
        </w:tc>
      </w:tr>
      <w:tr w:rsidR="006F6F53" w:rsidRPr="006F6F53" w:rsidTr="00F413AA">
        <w:trPr>
          <w:trHeight w:val="440"/>
        </w:trPr>
        <w:tc>
          <w:tcPr>
            <w:tcW w:w="915" w:type="dxa"/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1" w:name="_Ref405791537"/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3</w:t>
            </w:r>
          </w:p>
        </w:tc>
        <w:bookmarkEnd w:id="1"/>
        <w:tc>
          <w:tcPr>
            <w:tcW w:w="5464" w:type="dxa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Не являться организацией, на имущество которой в части, необходимой для выполнения договора, наложен арест по решению суда, административного органа и (или) деятельность, которой приостановлена</w:t>
            </w:r>
          </w:p>
        </w:tc>
        <w:tc>
          <w:tcPr>
            <w:tcW w:w="8080" w:type="dxa"/>
          </w:tcPr>
          <w:p w:rsidR="00F413AA" w:rsidRPr="00DC39EE" w:rsidRDefault="00F413AA" w:rsidP="00F413AA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Справка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на бланке Участника,</w:t>
            </w: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подписанная единоличным исполнительным органом Участника,</w:t>
            </w: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об отсутствии ареста имущества участника закупки, наложенного по решению суда, административного органа;</w:t>
            </w:r>
          </w:p>
          <w:p w:rsidR="006F6F53" w:rsidRPr="00DC39EE" w:rsidRDefault="00F413AA" w:rsidP="00F413AA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Справка 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на бланке Участника,</w:t>
            </w: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подписанная единоличным исполнительным органом Участника,</w:t>
            </w: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о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</w:t>
            </w: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не приостановлении деятельности участника закупки.</w:t>
            </w:r>
          </w:p>
        </w:tc>
      </w:tr>
      <w:tr w:rsidR="006F6F53" w:rsidRPr="006F6F53" w:rsidTr="00F413AA">
        <w:trPr>
          <w:trHeight w:val="1915"/>
        </w:trPr>
        <w:tc>
          <w:tcPr>
            <w:tcW w:w="915" w:type="dxa"/>
            <w:vAlign w:val="center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2" w:name="_Ref405791839"/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4</w:t>
            </w:r>
          </w:p>
        </w:tc>
        <w:bookmarkEnd w:id="2"/>
        <w:tc>
          <w:tcPr>
            <w:tcW w:w="5464" w:type="dxa"/>
          </w:tcPr>
          <w:p w:rsidR="006F6F53" w:rsidRPr="006F6F53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Перечень разрешающих документов, требуемых в соответствии с действующим законодательством РФ обладать специальной правоспособностью в соответствии с действующим законодательством Российской Федерации, связанной с осуществлением видов деятельности, предусмотренных договором, в том числе необходимыми лицензиями или свидетельствами о допуске на выполнение работ или оказание услуг, полученными не позже изначально установленного в извещении и документации о закупке срока окончания подачи заявок, а именно:</w:t>
            </w:r>
          </w:p>
          <w:p w:rsidR="006F6F53" w:rsidRPr="006F6F53" w:rsidRDefault="006F6F53" w:rsidP="0078593B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6F53" w:rsidRPr="006F6F53" w:rsidRDefault="006F6F53" w:rsidP="00F413AA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Предоставляются копии документов, указанные в столбце «Требования» данного пункта.</w:t>
            </w:r>
          </w:p>
          <w:p w:rsidR="006F6F53" w:rsidRPr="006F6F53" w:rsidRDefault="006F6F53" w:rsidP="00F413AA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Если разрешающий документ заканчивает свое действие в период с момента изначально установленного срока окончания подачи заявок до момента выбора победителя закупки, и новый разрешающий документ не представлен, то в состав заявки на участие в закупке включаются: ранее действовавшее разрешение и документы, подтверждающие запрос нового разрешающего документа с подтверждением о приеме такого запроса</w:t>
            </w:r>
            <w:r w:rsidRPr="006F6F53" w:rsidDel="000F05B1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</w:t>
            </w: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 соответствующего органа.</w:t>
            </w:r>
          </w:p>
        </w:tc>
      </w:tr>
      <w:tr w:rsidR="00B36EA1" w:rsidRPr="006F6F53" w:rsidTr="00F413AA">
        <w:trPr>
          <w:trHeight w:val="2192"/>
        </w:trPr>
        <w:tc>
          <w:tcPr>
            <w:tcW w:w="915" w:type="dxa"/>
            <w:vAlign w:val="center"/>
          </w:tcPr>
          <w:p w:rsidR="00B36EA1" w:rsidRPr="006F6F53" w:rsidRDefault="00B36EA1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3" w:name="_Ref405792235"/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lastRenderedPageBreak/>
              <w:t>5</w:t>
            </w:r>
          </w:p>
        </w:tc>
        <w:bookmarkEnd w:id="3"/>
        <w:tc>
          <w:tcPr>
            <w:tcW w:w="5464" w:type="dxa"/>
          </w:tcPr>
          <w:p w:rsidR="00B36EA1" w:rsidRPr="006F6F53" w:rsidRDefault="00B36EA1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Отсутствие сведений об Участнике закупки в следующих реестрах недобросовестных поставщиков:</w:t>
            </w:r>
          </w:p>
          <w:p w:rsidR="00B36EA1" w:rsidRPr="006F6F53" w:rsidRDefault="00B36EA1" w:rsidP="00DC39EE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- в реестре, ведущемся в соответствии с положениями Федерального закона от 18 июля 2011 года № 223-ФЗ «О закупках товаров, работ, услуг отде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льными видами юридических лиц»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B36EA1" w:rsidRPr="006F6F53" w:rsidRDefault="00B36EA1" w:rsidP="00F413AA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Документы не предоставляются. Проверка на соответствие данному требованию осуществляется по данным реестрам организатором закупки (заказчиком) самостоятельно.</w:t>
            </w:r>
          </w:p>
        </w:tc>
      </w:tr>
      <w:tr w:rsidR="00B36EA1" w:rsidRPr="006F6F53" w:rsidTr="00F413AA">
        <w:trPr>
          <w:trHeight w:val="4154"/>
        </w:trPr>
        <w:tc>
          <w:tcPr>
            <w:tcW w:w="915" w:type="dxa"/>
            <w:vAlign w:val="center"/>
          </w:tcPr>
          <w:p w:rsidR="00B36EA1" w:rsidRPr="006F6F53" w:rsidRDefault="00B36EA1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64" w:type="dxa"/>
          </w:tcPr>
          <w:p w:rsidR="00B36EA1" w:rsidRPr="006F6F53" w:rsidRDefault="00B36EA1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Отсутствие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ОЗП, по данным бухгалтерской отчетности за последний отчетный период</w:t>
            </w:r>
          </w:p>
          <w:p w:rsidR="00B36EA1" w:rsidRPr="006F6F53" w:rsidRDefault="00B36EA1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B36EA1" w:rsidRPr="006F6F53" w:rsidRDefault="007A646C" w:rsidP="00F413AA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7A646C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налоговым органом, в котором контрагент стоит на налоговом учете не ранее, чем за три месяца до даты предоставления - оригинал либо копия, заверенная уполномоченным лицом с указанием даты заверения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организациями), либо формируемая в электронной форме подписанная усиленной квалифицированной электронной подписью, позволяющей идентифицировать выдавший налоговый орган (владельца квалифицированного сертификата).</w:t>
            </w:r>
          </w:p>
        </w:tc>
      </w:tr>
      <w:tr w:rsidR="00B36EA1" w:rsidRPr="006F6F53" w:rsidTr="00F413AA">
        <w:trPr>
          <w:trHeight w:val="70"/>
        </w:trPr>
        <w:tc>
          <w:tcPr>
            <w:tcW w:w="915" w:type="dxa"/>
            <w:vAlign w:val="center"/>
          </w:tcPr>
          <w:p w:rsidR="00B36EA1" w:rsidRPr="006F6F53" w:rsidRDefault="00B36EA1" w:rsidP="00B36EA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464" w:type="dxa"/>
          </w:tcPr>
          <w:p w:rsidR="00B36EA1" w:rsidRPr="006F6F53" w:rsidRDefault="00B36EA1" w:rsidP="00B36EA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Отсутствие конфликта интересов, а также дополнительные сведения, позволяющие Участнику закупки установить наличие или отсутствие конфликта интересов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B36EA1" w:rsidRPr="006F6F53" w:rsidRDefault="00F413AA" w:rsidP="00F413AA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Письмо на бланке Участника,</w:t>
            </w:r>
            <w:r w:rsidRPr="00DC39EE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подписанная единоличным исполнительным органом Участника,</w:t>
            </w: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подтверждающее отсутствие/наличие конфликта интересов с Заказчиком.</w:t>
            </w:r>
          </w:p>
        </w:tc>
      </w:tr>
      <w:tr w:rsidR="00B875A8" w:rsidRPr="006F6F53" w:rsidTr="00F413AA">
        <w:trPr>
          <w:trHeight w:val="70"/>
        </w:trPr>
        <w:tc>
          <w:tcPr>
            <w:tcW w:w="915" w:type="dxa"/>
            <w:vAlign w:val="center"/>
          </w:tcPr>
          <w:p w:rsidR="00B875A8" w:rsidRPr="006F6F53" w:rsidRDefault="00B875A8" w:rsidP="00626F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464" w:type="dxa"/>
          </w:tcPr>
          <w:p w:rsidR="00B875A8" w:rsidRPr="006F6F53" w:rsidRDefault="00B875A8" w:rsidP="00626F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Обязательное предоставление документов указанных в п. 14 информационной карты </w:t>
            </w:r>
          </w:p>
        </w:tc>
        <w:tc>
          <w:tcPr>
            <w:tcW w:w="8080" w:type="dxa"/>
            <w:tcBorders>
              <w:top w:val="single" w:sz="4" w:space="0" w:color="auto"/>
              <w:bottom w:val="single" w:sz="4" w:space="0" w:color="auto"/>
            </w:tcBorders>
          </w:tcPr>
          <w:p w:rsidR="00B875A8" w:rsidRPr="006F6F53" w:rsidRDefault="00B875A8" w:rsidP="00F413AA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Предоставляются документ</w:t>
            </w:r>
            <w:r w:rsidR="007C4954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ы</w:t>
            </w:r>
            <w:r w:rsidRPr="006F6F53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, указанные в столбце «Требования» данного пункта.</w:t>
            </w:r>
          </w:p>
          <w:p w:rsidR="00B875A8" w:rsidRPr="006F6F53" w:rsidRDefault="00B875A8" w:rsidP="00F413AA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</w:p>
        </w:tc>
      </w:tr>
    </w:tbl>
    <w:p w:rsidR="006F6F53" w:rsidRPr="006F6F53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u w:val="single"/>
          <w:lang w:eastAsia="ru-RU"/>
        </w:rPr>
      </w:pPr>
    </w:p>
    <w:p w:rsidR="00824818" w:rsidRDefault="006F6F53" w:rsidP="000D1551">
      <w:pPr>
        <w:spacing w:after="0" w:line="240" w:lineRule="auto"/>
        <w:ind w:firstLine="709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6F6F53">
        <w:rPr>
          <w:rFonts w:ascii="Tahoma" w:eastAsia="Times New Roman" w:hAnsi="Tahoma" w:cs="Tahoma"/>
          <w:i/>
          <w:sz w:val="20"/>
          <w:szCs w:val="20"/>
          <w:lang w:eastAsia="ru-RU"/>
        </w:rPr>
        <w:t>Вышеперечисленные требования направлены на выявление в результате закупочных процедур лица, исполнение договора которым в наибольшей степени будет отвечать целям эффективного использования источников финансирования, предотвращения злоупотреблений в сфере размещения закупок.</w:t>
      </w:r>
    </w:p>
    <w:p w:rsidR="006F6F53" w:rsidRPr="006F6F53" w:rsidRDefault="006F6F53" w:rsidP="000D1551">
      <w:pPr>
        <w:spacing w:after="0" w:line="240" w:lineRule="auto"/>
        <w:ind w:firstLine="709"/>
        <w:jc w:val="both"/>
        <w:rPr>
          <w:rFonts w:ascii="Tahoma" w:eastAsia="Times New Roman" w:hAnsi="Tahoma" w:cs="Tahoma"/>
          <w:b/>
          <w:i/>
          <w:sz w:val="20"/>
          <w:szCs w:val="20"/>
          <w:u w:val="single"/>
          <w:lang w:eastAsia="ru-RU"/>
        </w:rPr>
      </w:pPr>
      <w:r w:rsidRPr="006F6F53">
        <w:rPr>
          <w:rFonts w:ascii="Tahoma" w:eastAsia="Times New Roman" w:hAnsi="Tahoma" w:cs="Tahoma"/>
          <w:b/>
          <w:i/>
          <w:sz w:val="20"/>
          <w:szCs w:val="20"/>
          <w:u w:val="single"/>
          <w:lang w:eastAsia="ru-RU"/>
        </w:rPr>
        <w:t>Заказчик не допускает к дальнейшему участию в закупочной процедуре Участников, заявки которых не соответствуют отборочным критериям.</w:t>
      </w:r>
    </w:p>
    <w:p w:rsidR="006F6F53" w:rsidRDefault="006F6F53" w:rsidP="006F6F53">
      <w:pPr>
        <w:sectPr w:rsidR="006F6F53" w:rsidSect="000D1551">
          <w:pgSz w:w="15840" w:h="12240" w:orient="landscape"/>
          <w:pgMar w:top="618" w:right="851" w:bottom="1134" w:left="851" w:header="720" w:footer="720" w:gutter="0"/>
          <w:cols w:space="720"/>
          <w:docGrid w:linePitch="326"/>
        </w:sectPr>
      </w:pPr>
    </w:p>
    <w:p w:rsidR="001424F6" w:rsidRPr="00B163FA" w:rsidRDefault="001424F6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  <w:r w:rsidRPr="00B163FA">
        <w:rPr>
          <w:rFonts w:ascii="Tahoma" w:eastAsia="Times New Roman" w:hAnsi="Tahoma" w:cs="Tahoma"/>
          <w:i/>
          <w:lang w:eastAsia="ru-RU"/>
        </w:rPr>
        <w:lastRenderedPageBreak/>
        <w:t>На бланке предприятия-участника</w:t>
      </w:r>
    </w:p>
    <w:p w:rsidR="001424F6" w:rsidRPr="00B163FA" w:rsidRDefault="001424F6" w:rsidP="001424F6">
      <w:pPr>
        <w:spacing w:after="0" w:line="240" w:lineRule="auto"/>
        <w:jc w:val="right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</w:p>
    <w:p w:rsidR="001424F6" w:rsidRPr="00B163FA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  <w:r w:rsidRPr="00B163FA">
        <w:rPr>
          <w:rFonts w:ascii="Tahoma" w:eastAsia="Times New Roman" w:hAnsi="Tahoma" w:cs="Tahoma"/>
          <w:b/>
          <w:lang w:eastAsia="ru-RU"/>
        </w:rPr>
        <w:t xml:space="preserve">Заявка на участие в открытом </w:t>
      </w:r>
      <w:r w:rsidR="00BE74F7">
        <w:rPr>
          <w:rFonts w:ascii="Tahoma" w:eastAsia="Times New Roman" w:hAnsi="Tahoma" w:cs="Tahoma"/>
          <w:b/>
          <w:lang w:eastAsia="ru-RU"/>
        </w:rPr>
        <w:t>запросе котировок</w:t>
      </w:r>
    </w:p>
    <w:p w:rsidR="001424F6" w:rsidRPr="00B163FA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Будучи уполномоченным представлять интересы и действовать от имени _______________________, а также полностью изучив </w:t>
      </w:r>
      <w:r w:rsidR="0012107B">
        <w:rPr>
          <w:rFonts w:ascii="Tahoma" w:eastAsia="Times New Roman" w:hAnsi="Tahoma" w:cs="Tahoma"/>
          <w:b/>
          <w:u w:val="single"/>
          <w:lang w:eastAsia="ru-RU"/>
        </w:rPr>
        <w:t>Извещение</w:t>
      </w:r>
      <w:r w:rsidRPr="00B163FA">
        <w:rPr>
          <w:rFonts w:ascii="Tahoma" w:eastAsia="Times New Roman" w:hAnsi="Tahoma" w:cs="Tahoma"/>
          <w:b/>
          <w:u w:val="single"/>
          <w:lang w:eastAsia="ru-RU"/>
        </w:rPr>
        <w:t xml:space="preserve">, </w:t>
      </w:r>
      <w:r w:rsidRPr="00944F23">
        <w:rPr>
          <w:rFonts w:ascii="Tahoma" w:eastAsia="Times New Roman" w:hAnsi="Tahoma" w:cs="Tahoma"/>
          <w:b/>
          <w:u w:val="single"/>
          <w:lang w:eastAsia="ru-RU"/>
        </w:rPr>
        <w:t>в том числе проект договора</w:t>
      </w:r>
      <w:r w:rsidRPr="00944F23">
        <w:rPr>
          <w:rFonts w:ascii="Tahoma" w:eastAsia="Times New Roman" w:hAnsi="Tahoma" w:cs="Tahoma"/>
          <w:lang w:eastAsia="ru-RU"/>
        </w:rPr>
        <w:t>,</w:t>
      </w:r>
      <w:r w:rsidRPr="00B163FA">
        <w:rPr>
          <w:rFonts w:ascii="Tahoma" w:eastAsia="Times New Roman" w:hAnsi="Tahoma" w:cs="Tahoma"/>
          <w:lang w:eastAsia="ru-RU"/>
        </w:rPr>
        <w:t xml:space="preserve"> я, нижеподписавшийся, подаю Заявку на участие в </w:t>
      </w:r>
      <w:r w:rsidR="009E67BF">
        <w:rPr>
          <w:rFonts w:ascii="Tahoma" w:eastAsia="Times New Roman" w:hAnsi="Tahoma" w:cs="Tahoma"/>
          <w:lang w:eastAsia="ru-RU"/>
        </w:rPr>
        <w:t xml:space="preserve">запросе </w:t>
      </w:r>
      <w:r w:rsidR="00BE74F7">
        <w:rPr>
          <w:rFonts w:ascii="Tahoma" w:eastAsia="Times New Roman" w:hAnsi="Tahoma" w:cs="Tahoma"/>
          <w:lang w:eastAsia="ru-RU"/>
        </w:rPr>
        <w:t>котировок</w:t>
      </w:r>
      <w:r w:rsidR="009E67BF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по лоту: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6944"/>
      </w:tblGrid>
      <w:tr w:rsidR="001424F6" w:rsidRPr="00B163FA" w:rsidTr="000032A6">
        <w:tc>
          <w:tcPr>
            <w:tcW w:w="2520" w:type="dxa"/>
          </w:tcPr>
          <w:p w:rsidR="001424F6" w:rsidRPr="00F009E2" w:rsidRDefault="001424F6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№ лота</w:t>
            </w:r>
          </w:p>
        </w:tc>
        <w:tc>
          <w:tcPr>
            <w:tcW w:w="6944" w:type="dxa"/>
          </w:tcPr>
          <w:p w:rsidR="001424F6" w:rsidRPr="00F009E2" w:rsidRDefault="001424F6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Наименование лота</w:t>
            </w:r>
          </w:p>
        </w:tc>
      </w:tr>
      <w:tr w:rsidR="001424F6" w:rsidRPr="00B163FA" w:rsidTr="00AF559E">
        <w:tc>
          <w:tcPr>
            <w:tcW w:w="2520" w:type="dxa"/>
            <w:shd w:val="clear" w:color="auto" w:fill="auto"/>
          </w:tcPr>
          <w:p w:rsidR="001424F6" w:rsidRPr="00F82778" w:rsidRDefault="00BA72B8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val="en-US" w:eastAsia="ru-RU"/>
              </w:rPr>
            </w:pPr>
            <w:r w:rsidRPr="00F82778">
              <w:rPr>
                <w:rFonts w:ascii="Tahoma" w:eastAsia="Times New Roman" w:hAnsi="Tahoma" w:cs="Tahoma"/>
                <w:b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6944" w:type="dxa"/>
            <w:shd w:val="clear" w:color="auto" w:fill="auto"/>
          </w:tcPr>
          <w:p w:rsidR="001424F6" w:rsidRPr="00F009E2" w:rsidRDefault="00996524" w:rsidP="00DC64F7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О</w:t>
            </w:r>
            <w:r w:rsidR="00F009E2"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казание услуг по уборке</w:t>
            </w:r>
            <w:r w:rsidR="008F0AC4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</w:t>
            </w:r>
            <w:r w:rsidR="006A09D7"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помещени</w:t>
            </w:r>
            <w:r w:rsidR="00DC64F7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й</w:t>
            </w:r>
            <w:r w:rsidR="00BE74F7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и прилегающей территории</w:t>
            </w:r>
            <w:r w:rsidR="00F009E2"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, расположенн</w:t>
            </w:r>
            <w:r w:rsidR="00BE74F7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ых</w:t>
            </w:r>
            <w:r w:rsidR="00F009E2"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по адресу: </w:t>
            </w:r>
            <w: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Мурманская обл., </w:t>
            </w:r>
            <w:r w:rsidR="00F009E2"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г. М</w:t>
            </w:r>
            <w: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ончегорск</w:t>
            </w:r>
            <w:r w:rsidR="00F009E2"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пр</w:t>
            </w:r>
            <w:r w:rsidR="00F009E2"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Металлургов</w:t>
            </w:r>
            <w:r w:rsidR="00F009E2"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д. </w:t>
            </w:r>
            <w:r w:rsidR="00F009E2" w:rsidRPr="00F009E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4</w:t>
            </w:r>
            <w: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5, корп. 2</w:t>
            </w:r>
          </w:p>
        </w:tc>
      </w:tr>
    </w:tbl>
    <w:p w:rsidR="001424F6" w:rsidRPr="00B163FA" w:rsidRDefault="004C20F0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>
        <w:rPr>
          <w:rFonts w:ascii="Tahoma" w:eastAsia="Times New Roman" w:hAnsi="Tahoma" w:cs="Tahoma"/>
          <w:lang w:eastAsia="ru-RU"/>
        </w:rPr>
        <w:t>ООО «Арктик-энерго»</w:t>
      </w:r>
      <w:r w:rsidR="001424F6" w:rsidRPr="00B163FA">
        <w:rPr>
          <w:rFonts w:ascii="Tahoma" w:eastAsia="Times New Roman" w:hAnsi="Tahoma" w:cs="Tahoma"/>
          <w:lang w:eastAsia="ru-RU"/>
        </w:rPr>
        <w:t xml:space="preserve"> в лице его уполномоченных представителей настоящим предоставляются полномочия наводить справки или проводить исследования с целью изучения отчетов, документов и сведений, представленных в связи с данной заявкой, и обращаться к нашим клиентам за разъяснениями относительно финансовых и технических вопросов. Заявка служит также разрешением любому лицу или уполномоченному представителю любого учреждения, на которое содержится ссылка в сопровождающей документации, предоставлять любую информацию, которую Вы сочтете необходимой для проверки заявлений и данных, содержащихся в данной заявке, или относящихся к ресурсам, опыту и компетенции Участника закупочной процедуры.</w:t>
      </w:r>
    </w:p>
    <w:p w:rsidR="001424F6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Уполномоченные представители </w:t>
      </w:r>
      <w:r w:rsidR="004C20F0">
        <w:rPr>
          <w:rFonts w:ascii="Tahoma" w:eastAsia="Times New Roman" w:hAnsi="Tahoma" w:cs="Tahoma"/>
          <w:lang w:eastAsia="ru-RU"/>
        </w:rPr>
        <w:t>ООО «Арктик-энерго»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могут связаться со следующими лицами для получения дальнейшей информации:</w:t>
      </w:r>
    </w:p>
    <w:p w:rsidR="00F413AA" w:rsidRPr="00B163FA" w:rsidRDefault="00F413AA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1424F6" w:rsidRPr="00B163FA" w:rsidTr="000032A6">
        <w:tc>
          <w:tcPr>
            <w:tcW w:w="4536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 xml:space="preserve">1. </w:t>
            </w:r>
            <w:proofErr w:type="gramStart"/>
            <w:r w:rsidRPr="00B163FA">
              <w:rPr>
                <w:rFonts w:ascii="Tahoma" w:eastAsia="Times New Roman" w:hAnsi="Tahoma" w:cs="Tahoma"/>
                <w:lang w:eastAsia="ru-RU"/>
              </w:rPr>
              <w:t>Ф.И.О. ,</w:t>
            </w:r>
            <w:proofErr w:type="gramEnd"/>
            <w:r w:rsidRPr="00B163FA">
              <w:rPr>
                <w:rFonts w:ascii="Tahoma" w:eastAsia="Times New Roman" w:hAnsi="Tahoma" w:cs="Tahoma"/>
                <w:lang w:eastAsia="ru-RU"/>
              </w:rPr>
              <w:t xml:space="preserve"> должность</w:t>
            </w:r>
          </w:p>
        </w:tc>
        <w:tc>
          <w:tcPr>
            <w:tcW w:w="4820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 xml:space="preserve">Телефон, факс, 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e</w:t>
            </w:r>
            <w:r w:rsidRPr="00B163FA">
              <w:rPr>
                <w:rFonts w:ascii="Tahoma" w:eastAsia="Times New Roman" w:hAnsi="Tahoma" w:cs="Tahoma"/>
                <w:lang w:eastAsia="ru-RU"/>
              </w:rPr>
              <w:t>-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mail</w:t>
            </w:r>
            <w:r w:rsidRPr="00B163FA">
              <w:rPr>
                <w:rFonts w:ascii="Tahoma" w:eastAsia="Times New Roman" w:hAnsi="Tahoma" w:cs="Tahoma"/>
                <w:lang w:eastAsia="ru-RU"/>
              </w:rPr>
              <w:t>, др.</w:t>
            </w:r>
          </w:p>
        </w:tc>
      </w:tr>
      <w:tr w:rsidR="001424F6" w:rsidRPr="00B163FA" w:rsidTr="000032A6">
        <w:tc>
          <w:tcPr>
            <w:tcW w:w="4536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>2. Ф.И.О. , должность</w:t>
            </w:r>
          </w:p>
        </w:tc>
        <w:tc>
          <w:tcPr>
            <w:tcW w:w="4820" w:type="dxa"/>
          </w:tcPr>
          <w:p w:rsidR="001424F6" w:rsidRPr="00B163FA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B163FA">
              <w:rPr>
                <w:rFonts w:ascii="Tahoma" w:eastAsia="Times New Roman" w:hAnsi="Tahoma" w:cs="Tahoma"/>
                <w:lang w:eastAsia="ru-RU"/>
              </w:rPr>
              <w:t xml:space="preserve">Телефон, факс, 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e</w:t>
            </w:r>
            <w:r w:rsidRPr="00B163FA">
              <w:rPr>
                <w:rFonts w:ascii="Tahoma" w:eastAsia="Times New Roman" w:hAnsi="Tahoma" w:cs="Tahoma"/>
                <w:lang w:eastAsia="ru-RU"/>
              </w:rPr>
              <w:t>-</w:t>
            </w:r>
            <w:r w:rsidRPr="00B163FA">
              <w:rPr>
                <w:rFonts w:ascii="Tahoma" w:eastAsia="Times New Roman" w:hAnsi="Tahoma" w:cs="Tahoma"/>
                <w:lang w:val="en-US" w:eastAsia="ru-RU"/>
              </w:rPr>
              <w:t>mail</w:t>
            </w:r>
            <w:r w:rsidRPr="00B163FA">
              <w:rPr>
                <w:rFonts w:ascii="Tahoma" w:eastAsia="Times New Roman" w:hAnsi="Tahoma" w:cs="Tahoma"/>
                <w:lang w:eastAsia="ru-RU"/>
              </w:rPr>
              <w:t>, др.</w:t>
            </w:r>
          </w:p>
        </w:tc>
      </w:tr>
    </w:tbl>
    <w:p w:rsidR="00F413A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 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Данная Заявка подается с полным пониманием того, что </w:t>
      </w:r>
      <w:r w:rsidR="004C20F0">
        <w:rPr>
          <w:rFonts w:ascii="Tahoma" w:eastAsia="Times New Roman" w:hAnsi="Tahoma" w:cs="Tahoma"/>
          <w:lang w:eastAsia="ru-RU"/>
        </w:rPr>
        <w:t>ООО «Арктик-энерго»</w:t>
      </w:r>
      <w:r w:rsidR="004C20F0" w:rsidRPr="00B163FA">
        <w:rPr>
          <w:rFonts w:ascii="Tahoma" w:eastAsia="Times New Roman" w:hAnsi="Tahoma" w:cs="Tahoma"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оставляет за собой право:</w:t>
      </w:r>
    </w:p>
    <w:p w:rsidR="00F413AA" w:rsidRDefault="007C4954" w:rsidP="007C4954">
      <w:pPr>
        <w:pStyle w:val="af4"/>
        <w:numPr>
          <w:ilvl w:val="0"/>
          <w:numId w:val="21"/>
        </w:numPr>
        <w:jc w:val="both"/>
        <w:rPr>
          <w:rFonts w:ascii="Tahoma" w:hAnsi="Tahoma" w:cs="Tahoma"/>
        </w:rPr>
      </w:pPr>
      <w:r w:rsidRPr="007C4954">
        <w:rPr>
          <w:rFonts w:ascii="Tahoma" w:hAnsi="Tahoma" w:cs="Tahoma"/>
        </w:rPr>
        <w:t>отменить конкурентную закупку по предмету закупки (лоту) до наступления даты и времени окончания срока подачи заявок на участие в конкурентной закупке;</w:t>
      </w:r>
    </w:p>
    <w:p w:rsidR="00F413AA" w:rsidRDefault="001424F6" w:rsidP="00F413AA">
      <w:pPr>
        <w:pStyle w:val="af4"/>
        <w:ind w:left="720"/>
        <w:jc w:val="both"/>
        <w:rPr>
          <w:rFonts w:ascii="Tahoma" w:hAnsi="Tahoma" w:cs="Tahoma"/>
        </w:rPr>
      </w:pPr>
      <w:r w:rsidRPr="00F413AA">
        <w:rPr>
          <w:rFonts w:ascii="Tahoma" w:hAnsi="Tahoma" w:cs="Tahoma"/>
        </w:rPr>
        <w:t xml:space="preserve">В случае принятия решения о прекращении закупочной процедуры, </w:t>
      </w:r>
      <w:r w:rsidRPr="00F413AA">
        <w:rPr>
          <w:rFonts w:ascii="Tahoma" w:hAnsi="Tahoma" w:cs="Tahoma"/>
          <w:b/>
          <w:i/>
          <w:u w:val="single"/>
        </w:rPr>
        <w:t>(наименование организации)</w:t>
      </w:r>
      <w:r w:rsidRPr="00F413AA">
        <w:rPr>
          <w:rFonts w:ascii="Tahoma" w:hAnsi="Tahoma" w:cs="Tahoma"/>
        </w:rPr>
        <w:t xml:space="preserve"> не имеет к </w:t>
      </w:r>
      <w:r w:rsidR="004C20F0" w:rsidRPr="00F413AA">
        <w:rPr>
          <w:rFonts w:ascii="Tahoma" w:hAnsi="Tahoma" w:cs="Tahoma"/>
        </w:rPr>
        <w:t xml:space="preserve">ООО «Арктик-энерго» </w:t>
      </w:r>
      <w:r w:rsidRPr="00F413AA">
        <w:rPr>
          <w:rFonts w:ascii="Tahoma" w:hAnsi="Tahoma" w:cs="Tahoma"/>
        </w:rPr>
        <w:t>каких-либо финансовых и иных претензий, включая (но не ограничиваясь):</w:t>
      </w:r>
    </w:p>
    <w:p w:rsidR="00F413AA" w:rsidRDefault="001424F6" w:rsidP="001424F6">
      <w:pPr>
        <w:pStyle w:val="af4"/>
        <w:numPr>
          <w:ilvl w:val="0"/>
          <w:numId w:val="22"/>
        </w:numPr>
        <w:jc w:val="both"/>
        <w:rPr>
          <w:rFonts w:ascii="Tahoma" w:hAnsi="Tahoma" w:cs="Tahoma"/>
        </w:rPr>
      </w:pPr>
      <w:r w:rsidRPr="00B163FA">
        <w:rPr>
          <w:rFonts w:ascii="Tahoma" w:hAnsi="Tahoma" w:cs="Tahoma"/>
        </w:rPr>
        <w:t>возможные претензии о понуждении к заключению договора на условиях проведения закупочной процедуры;</w:t>
      </w:r>
    </w:p>
    <w:p w:rsidR="001424F6" w:rsidRPr="00F413AA" w:rsidRDefault="001424F6" w:rsidP="001424F6">
      <w:pPr>
        <w:pStyle w:val="af4"/>
        <w:numPr>
          <w:ilvl w:val="0"/>
          <w:numId w:val="22"/>
        </w:numPr>
        <w:jc w:val="both"/>
        <w:rPr>
          <w:rFonts w:ascii="Tahoma" w:hAnsi="Tahoma" w:cs="Tahoma"/>
        </w:rPr>
      </w:pPr>
      <w:r w:rsidRPr="00F413AA">
        <w:rPr>
          <w:rFonts w:ascii="Tahoma" w:hAnsi="Tahoma" w:cs="Tahoma"/>
        </w:rPr>
        <w:t xml:space="preserve">возможные претензии о возмещении </w:t>
      </w:r>
      <w:r w:rsidRPr="00F413AA">
        <w:rPr>
          <w:rFonts w:ascii="Tahoma" w:hAnsi="Tahoma" w:cs="Tahoma"/>
          <w:b/>
          <w:i/>
          <w:u w:val="single"/>
        </w:rPr>
        <w:t>(наименование организации)</w:t>
      </w:r>
      <w:r w:rsidRPr="00F413AA">
        <w:rPr>
          <w:rFonts w:ascii="Tahoma" w:hAnsi="Tahoma" w:cs="Tahoma"/>
        </w:rPr>
        <w:t xml:space="preserve"> каких-либо убытков, как прямых, так и в виде упущенной выгоды.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Генеральный директор (</w:t>
      </w:r>
      <w:r w:rsidR="00F82778" w:rsidRPr="00F82778">
        <w:rPr>
          <w:rFonts w:ascii="Tahoma" w:eastAsia="Times New Roman" w:hAnsi="Tahoma" w:cs="Tahoma"/>
          <w:i/>
          <w:lang w:eastAsia="ru-RU"/>
        </w:rPr>
        <w:t>иное уполномоченное лицо</w:t>
      </w:r>
      <w:r w:rsidRPr="00B163FA">
        <w:rPr>
          <w:rFonts w:ascii="Tahoma" w:eastAsia="Times New Roman" w:hAnsi="Tahoma" w:cs="Tahoma"/>
          <w:lang w:eastAsia="ru-RU"/>
        </w:rPr>
        <w:t>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Наименование организации</w:t>
      </w:r>
      <w:r w:rsidRPr="00B163FA">
        <w:rPr>
          <w:rFonts w:ascii="Tahoma" w:eastAsia="Times New Roman" w:hAnsi="Tahoma" w:cs="Tahoma"/>
          <w:lang w:eastAsia="ru-RU"/>
        </w:rPr>
        <w:tab/>
      </w:r>
      <w:r w:rsidRPr="00B163FA">
        <w:rPr>
          <w:rFonts w:ascii="Tahoma" w:eastAsia="Times New Roman" w:hAnsi="Tahoma" w:cs="Tahoma"/>
          <w:lang w:eastAsia="ru-RU"/>
        </w:rPr>
        <w:tab/>
        <w:t xml:space="preserve">         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(подпись)</w:t>
      </w:r>
      <w:r w:rsidRPr="00B163FA">
        <w:rPr>
          <w:rFonts w:ascii="Tahoma" w:eastAsia="Times New Roman" w:hAnsi="Tahoma" w:cs="Tahoma"/>
          <w:lang w:eastAsia="ru-RU"/>
        </w:rPr>
        <w:tab/>
        <w:t xml:space="preserve">                              Ф.И.О.                                                    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М.П. 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lang w:eastAsia="ru-RU"/>
        </w:rPr>
      </w:pPr>
    </w:p>
    <w:p w:rsidR="00053F13" w:rsidRDefault="00053F13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F51CD4" w:rsidRDefault="00F51CD4" w:rsidP="00907921">
      <w:pPr>
        <w:spacing w:after="0" w:line="240" w:lineRule="auto"/>
        <w:rPr>
          <w:rFonts w:ascii="Tahoma" w:eastAsia="Times New Roman" w:hAnsi="Tahoma" w:cs="Tahoma"/>
          <w:i/>
          <w:lang w:eastAsia="ru-RU"/>
        </w:rPr>
      </w:pPr>
    </w:p>
    <w:p w:rsidR="001B58C2" w:rsidRDefault="001B58C2" w:rsidP="00907921">
      <w:pPr>
        <w:spacing w:after="0" w:line="240" w:lineRule="auto"/>
        <w:rPr>
          <w:rFonts w:ascii="Tahoma" w:eastAsia="Times New Roman" w:hAnsi="Tahoma" w:cs="Tahoma"/>
          <w:i/>
          <w:lang w:eastAsia="ru-RU"/>
        </w:rPr>
      </w:pPr>
    </w:p>
    <w:p w:rsidR="001B58C2" w:rsidRDefault="001B58C2" w:rsidP="00907921">
      <w:pPr>
        <w:spacing w:after="0" w:line="240" w:lineRule="auto"/>
        <w:rPr>
          <w:rFonts w:ascii="Tahoma" w:eastAsia="Times New Roman" w:hAnsi="Tahoma" w:cs="Tahoma"/>
          <w:i/>
          <w:lang w:eastAsia="ru-RU"/>
        </w:rPr>
      </w:pPr>
    </w:p>
    <w:p w:rsidR="007C4954" w:rsidRDefault="007C4954" w:rsidP="00907921">
      <w:pPr>
        <w:spacing w:after="0" w:line="240" w:lineRule="auto"/>
        <w:rPr>
          <w:rFonts w:ascii="Tahoma" w:eastAsia="Times New Roman" w:hAnsi="Tahoma" w:cs="Tahoma"/>
          <w:i/>
          <w:lang w:eastAsia="ru-RU"/>
        </w:rPr>
      </w:pPr>
    </w:p>
    <w:p w:rsidR="007C4954" w:rsidRDefault="007C4954" w:rsidP="00907921">
      <w:pPr>
        <w:spacing w:after="0" w:line="240" w:lineRule="auto"/>
        <w:rPr>
          <w:rFonts w:ascii="Tahoma" w:eastAsia="Times New Roman" w:hAnsi="Tahoma" w:cs="Tahoma"/>
          <w:i/>
          <w:lang w:eastAsia="ru-RU"/>
        </w:rPr>
      </w:pPr>
    </w:p>
    <w:p w:rsidR="001B58C2" w:rsidRDefault="001B58C2" w:rsidP="00907921">
      <w:pPr>
        <w:spacing w:after="0" w:line="240" w:lineRule="auto"/>
        <w:rPr>
          <w:rFonts w:ascii="Tahoma" w:eastAsia="Times New Roman" w:hAnsi="Tahoma" w:cs="Tahoma"/>
          <w:i/>
          <w:lang w:eastAsia="ru-RU"/>
        </w:rPr>
      </w:pPr>
    </w:p>
    <w:p w:rsidR="001424F6" w:rsidRPr="00B163FA" w:rsidRDefault="001424F6" w:rsidP="001424F6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  <w:r w:rsidRPr="00B163FA">
        <w:rPr>
          <w:rFonts w:ascii="Tahoma" w:eastAsia="Times New Roman" w:hAnsi="Tahoma" w:cs="Tahoma"/>
          <w:i/>
          <w:lang w:eastAsia="ru-RU"/>
        </w:rPr>
        <w:lastRenderedPageBreak/>
        <w:t>На бланке предприятия-участника</w:t>
      </w:r>
    </w:p>
    <w:p w:rsidR="001424F6" w:rsidRDefault="001424F6" w:rsidP="001424F6">
      <w:pPr>
        <w:spacing w:after="0" w:line="240" w:lineRule="auto"/>
        <w:rPr>
          <w:rFonts w:ascii="Tahoma" w:eastAsia="Times New Roman" w:hAnsi="Tahoma" w:cs="Tahoma"/>
          <w:b/>
          <w:lang w:eastAsia="ru-RU"/>
        </w:rPr>
      </w:pPr>
    </w:p>
    <w:p w:rsidR="001424F6" w:rsidRPr="00B163FA" w:rsidRDefault="001424F6" w:rsidP="001424F6">
      <w:pPr>
        <w:spacing w:after="0" w:line="240" w:lineRule="auto"/>
        <w:rPr>
          <w:rFonts w:ascii="Tahoma" w:eastAsia="Times New Roman" w:hAnsi="Tahoma" w:cs="Tahoma"/>
          <w:b/>
          <w:lang w:eastAsia="ru-RU"/>
        </w:rPr>
      </w:pPr>
    </w:p>
    <w:p w:rsidR="001424F6" w:rsidRPr="00B163FA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  <w:r w:rsidRPr="00B163FA">
        <w:rPr>
          <w:rFonts w:ascii="Tahoma" w:eastAsia="Times New Roman" w:hAnsi="Tahoma" w:cs="Tahoma"/>
          <w:b/>
          <w:lang w:eastAsia="ru-RU"/>
        </w:rPr>
        <w:t>Коммерческое предложение</w:t>
      </w:r>
    </w:p>
    <w:p w:rsidR="001424F6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1424F6" w:rsidRPr="00414034" w:rsidRDefault="001424F6" w:rsidP="00406392">
      <w:pPr>
        <w:spacing w:after="0" w:line="240" w:lineRule="auto"/>
        <w:ind w:firstLine="567"/>
        <w:rPr>
          <w:rFonts w:ascii="Tahoma" w:eastAsia="Times New Roman" w:hAnsi="Tahoma" w:cs="Tahoma"/>
          <w:b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Изучив </w:t>
      </w:r>
      <w:r w:rsidR="00A16B3D">
        <w:rPr>
          <w:rFonts w:ascii="Tahoma" w:eastAsia="Times New Roman" w:hAnsi="Tahoma" w:cs="Tahoma"/>
          <w:lang w:eastAsia="ru-RU"/>
        </w:rPr>
        <w:t>Извещение</w:t>
      </w:r>
      <w:r w:rsidRPr="00B163FA">
        <w:rPr>
          <w:rFonts w:ascii="Tahoma" w:eastAsia="Times New Roman" w:hAnsi="Tahoma" w:cs="Tahoma"/>
          <w:lang w:eastAsia="ru-RU"/>
        </w:rPr>
        <w:t xml:space="preserve"> </w:t>
      </w:r>
      <w:r w:rsidR="007A3C1C">
        <w:rPr>
          <w:rFonts w:ascii="Tahoma" w:eastAsia="Times New Roman" w:hAnsi="Tahoma" w:cs="Tahoma"/>
          <w:lang w:eastAsia="ru-RU"/>
        </w:rPr>
        <w:t>по лоту №</w:t>
      </w:r>
      <w:r w:rsidR="004C20F0">
        <w:rPr>
          <w:rFonts w:ascii="Tahoma" w:eastAsia="Times New Roman" w:hAnsi="Tahoma" w:cs="Tahoma"/>
          <w:lang w:eastAsia="ru-RU"/>
        </w:rPr>
        <w:t>1</w:t>
      </w:r>
    </w:p>
    <w:p w:rsidR="001424F6" w:rsidRPr="00982B2C" w:rsidRDefault="004C20F0" w:rsidP="00F82778">
      <w:pPr>
        <w:spacing w:after="0" w:line="240" w:lineRule="auto"/>
        <w:jc w:val="both"/>
        <w:rPr>
          <w:rFonts w:ascii="Tahoma" w:eastAsia="Times New Roman" w:hAnsi="Tahoma" w:cs="Tahoma"/>
          <w:b/>
          <w:u w:val="single"/>
          <w:lang w:eastAsia="ru-RU"/>
        </w:rPr>
      </w:pPr>
      <w:r w:rsidRPr="00ED78AB">
        <w:rPr>
          <w:rFonts w:ascii="Tahoma" w:eastAsia="Times New Roman" w:hAnsi="Tahoma" w:cs="Tahoma"/>
          <w:b/>
          <w:u w:val="single"/>
          <w:lang w:eastAsia="ru-RU"/>
        </w:rPr>
        <w:t>__</w:t>
      </w:r>
      <w:r w:rsidR="00996524">
        <w:rPr>
          <w:rFonts w:ascii="Tahoma" w:eastAsia="Times New Roman" w:hAnsi="Tahoma" w:cs="Tahoma"/>
          <w:b/>
          <w:u w:val="single"/>
          <w:lang w:eastAsia="ru-RU"/>
        </w:rPr>
        <w:t>___________________________________</w:t>
      </w:r>
      <w:r w:rsidR="00F82778">
        <w:rPr>
          <w:rFonts w:ascii="Tahoma" w:eastAsia="Times New Roman" w:hAnsi="Tahoma" w:cs="Tahoma"/>
          <w:b/>
          <w:u w:val="single"/>
          <w:lang w:eastAsia="ru-RU"/>
        </w:rPr>
        <w:t>______________</w:t>
      </w:r>
      <w:r w:rsidR="00996524">
        <w:rPr>
          <w:rFonts w:ascii="Tahoma" w:eastAsia="Times New Roman" w:hAnsi="Tahoma" w:cs="Tahoma"/>
          <w:b/>
          <w:u w:val="single"/>
          <w:lang w:eastAsia="ru-RU"/>
        </w:rPr>
        <w:t xml:space="preserve">____________ </w:t>
      </w:r>
      <w:r w:rsidR="00982B2C">
        <w:rPr>
          <w:rFonts w:ascii="Tahoma" w:eastAsia="Times New Roman" w:hAnsi="Tahoma" w:cs="Tahoma"/>
          <w:b/>
          <w:u w:val="single"/>
          <w:lang w:eastAsia="ru-RU"/>
        </w:rPr>
        <w:t>____</w:t>
      </w:r>
      <w:r w:rsidR="00C2448F">
        <w:rPr>
          <w:rFonts w:ascii="Tahoma" w:eastAsia="Times New Roman" w:hAnsi="Tahoma" w:cs="Tahoma"/>
          <w:b/>
          <w:u w:val="single"/>
          <w:lang w:eastAsia="ru-RU"/>
        </w:rPr>
        <w:t>__</w:t>
      </w:r>
    </w:p>
    <w:p w:rsidR="001424F6" w:rsidRPr="00B163FA" w:rsidRDefault="001424F6" w:rsidP="00406392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>(наименование лота)</w:t>
      </w:r>
    </w:p>
    <w:p w:rsidR="001424F6" w:rsidRPr="00B163FA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____________________________________________________________</w:t>
      </w:r>
      <w:r w:rsidR="00F82778">
        <w:rPr>
          <w:rFonts w:ascii="Tahoma" w:eastAsia="Times New Roman" w:hAnsi="Tahoma" w:cs="Tahoma"/>
          <w:lang w:eastAsia="ru-RU"/>
        </w:rPr>
        <w:t>___</w:t>
      </w:r>
      <w:r w:rsidRPr="00B163FA">
        <w:rPr>
          <w:rFonts w:ascii="Tahoma" w:eastAsia="Times New Roman" w:hAnsi="Tahoma" w:cs="Tahoma"/>
          <w:lang w:eastAsia="ru-RU"/>
        </w:rPr>
        <w:t>_________________,</w:t>
      </w:r>
    </w:p>
    <w:p w:rsidR="001424F6" w:rsidRPr="00B163FA" w:rsidRDefault="007A3C1C" w:rsidP="001424F6">
      <w:pPr>
        <w:spacing w:after="0" w:line="240" w:lineRule="auto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 xml:space="preserve">           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 xml:space="preserve">(полное </w:t>
      </w:r>
      <w:r w:rsidR="00406392">
        <w:rPr>
          <w:rFonts w:ascii="Tahoma" w:eastAsia="Times New Roman" w:hAnsi="Tahoma" w:cs="Tahoma"/>
          <w:i/>
          <w:iCs/>
          <w:lang w:eastAsia="ru-RU"/>
        </w:rPr>
        <w:t>наименование, место нахождения У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B163FA" w:rsidRDefault="001424F6" w:rsidP="001506BE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выражает готовность принять участие в данной закупочной процедуре и предлагает выполнить </w:t>
      </w:r>
      <w:r>
        <w:rPr>
          <w:rFonts w:ascii="Tahoma" w:eastAsia="Times New Roman" w:hAnsi="Tahoma" w:cs="Tahoma"/>
          <w:lang w:eastAsia="ru-RU"/>
        </w:rPr>
        <w:t>весь объем поставки</w:t>
      </w:r>
      <w:r w:rsidRPr="00B163FA">
        <w:rPr>
          <w:rFonts w:ascii="Tahoma" w:eastAsia="Times New Roman" w:hAnsi="Tahoma" w:cs="Tahoma"/>
          <w:lang w:eastAsia="ru-RU"/>
        </w:rPr>
        <w:t xml:space="preserve"> </w:t>
      </w:r>
      <w:r w:rsidR="00A16B3D">
        <w:rPr>
          <w:rFonts w:ascii="Tahoma" w:eastAsia="Times New Roman" w:hAnsi="Tahoma" w:cs="Tahoma"/>
          <w:lang w:eastAsia="ru-RU"/>
        </w:rPr>
        <w:t xml:space="preserve">(оказания услуг) </w:t>
      </w:r>
      <w:r w:rsidRPr="00B163FA">
        <w:rPr>
          <w:rFonts w:ascii="Tahoma" w:eastAsia="Times New Roman" w:hAnsi="Tahoma" w:cs="Tahoma"/>
          <w:lang w:eastAsia="ru-RU"/>
        </w:rPr>
        <w:t xml:space="preserve">в соответствии с </w:t>
      </w:r>
      <w:r w:rsidR="00A16B3D">
        <w:rPr>
          <w:rFonts w:ascii="Tahoma" w:eastAsia="Times New Roman" w:hAnsi="Tahoma" w:cs="Tahoma"/>
          <w:lang w:eastAsia="ru-RU"/>
        </w:rPr>
        <w:t>проектом договора</w:t>
      </w:r>
      <w:r w:rsidRPr="00B163FA">
        <w:rPr>
          <w:rFonts w:ascii="Tahoma" w:eastAsia="Times New Roman" w:hAnsi="Tahoma" w:cs="Tahoma"/>
          <w:lang w:eastAsia="ru-RU"/>
        </w:rPr>
        <w:t>.</w:t>
      </w:r>
    </w:p>
    <w:p w:rsidR="001424F6" w:rsidRDefault="001424F6" w:rsidP="001506BE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Стоимость предлож</w:t>
      </w:r>
      <w:r w:rsidR="00B033C7">
        <w:rPr>
          <w:rFonts w:ascii="Tahoma" w:eastAsia="Times New Roman" w:hAnsi="Tahoma" w:cs="Tahoma"/>
          <w:lang w:eastAsia="ru-RU"/>
        </w:rPr>
        <w:t>ения приведена в данной таблице</w:t>
      </w:r>
      <w:r w:rsidR="00B033C7">
        <w:rPr>
          <w:rStyle w:val="afb"/>
          <w:rFonts w:ascii="Tahoma" w:eastAsia="Times New Roman" w:hAnsi="Tahoma" w:cs="Tahoma"/>
          <w:lang w:eastAsia="ru-RU"/>
        </w:rPr>
        <w:footnoteReference w:id="2"/>
      </w:r>
      <w:r w:rsidRPr="00B163FA">
        <w:rPr>
          <w:rFonts w:ascii="Tahoma" w:eastAsia="Times New Roman" w:hAnsi="Tahoma" w:cs="Tahoma"/>
          <w:lang w:eastAsia="ru-RU"/>
        </w:rPr>
        <w:t>:</w:t>
      </w:r>
    </w:p>
    <w:p w:rsidR="001424F6" w:rsidRPr="00B163FA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tbl>
      <w:tblPr>
        <w:tblW w:w="1071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1"/>
        <w:gridCol w:w="1417"/>
        <w:gridCol w:w="778"/>
        <w:gridCol w:w="792"/>
        <w:gridCol w:w="1161"/>
        <w:gridCol w:w="1452"/>
        <w:gridCol w:w="686"/>
        <w:gridCol w:w="501"/>
        <w:gridCol w:w="792"/>
        <w:gridCol w:w="818"/>
        <w:gridCol w:w="818"/>
        <w:gridCol w:w="818"/>
      </w:tblGrid>
      <w:tr w:rsidR="00944F23" w:rsidRPr="00285CBE" w:rsidTr="00F413AA">
        <w:trPr>
          <w:trHeight w:val="975"/>
        </w:trPr>
        <w:tc>
          <w:tcPr>
            <w:tcW w:w="681" w:type="dxa"/>
          </w:tcPr>
          <w:p w:rsidR="00944F23" w:rsidRPr="00285CBE" w:rsidRDefault="00944F23" w:rsidP="00285CBE">
            <w:pPr>
              <w:suppressAutoHyphens/>
              <w:ind w:left="318" w:hanging="318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№</w:t>
            </w:r>
          </w:p>
          <w:p w:rsidR="00944F23" w:rsidRPr="00285CBE" w:rsidRDefault="00944F23" w:rsidP="00285CBE">
            <w:pPr>
              <w:suppressAutoHyphens/>
              <w:ind w:left="318" w:hanging="318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п/п</w:t>
            </w:r>
          </w:p>
        </w:tc>
        <w:tc>
          <w:tcPr>
            <w:tcW w:w="1417" w:type="dxa"/>
          </w:tcPr>
          <w:p w:rsidR="00944F23" w:rsidRPr="00285CBE" w:rsidRDefault="00944F23" w:rsidP="00285CBE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Наименование</w:t>
            </w:r>
          </w:p>
        </w:tc>
        <w:tc>
          <w:tcPr>
            <w:tcW w:w="778" w:type="dxa"/>
          </w:tcPr>
          <w:p w:rsidR="00944F23" w:rsidRPr="00285CBE" w:rsidRDefault="00944F23" w:rsidP="00285CBE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ГОСТ</w:t>
            </w:r>
            <w:r>
              <w:rPr>
                <w:rFonts w:ascii="Tahoma" w:hAnsi="Tahoma" w:cs="Tahoma"/>
                <w:sz w:val="20"/>
              </w:rPr>
              <w:t>, СТО</w:t>
            </w:r>
          </w:p>
        </w:tc>
        <w:tc>
          <w:tcPr>
            <w:tcW w:w="792" w:type="dxa"/>
          </w:tcPr>
          <w:p w:rsidR="00944F23" w:rsidRPr="00285CBE" w:rsidRDefault="00944F23" w:rsidP="00285CBE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Марка</w:t>
            </w:r>
          </w:p>
        </w:tc>
        <w:tc>
          <w:tcPr>
            <w:tcW w:w="1161" w:type="dxa"/>
          </w:tcPr>
          <w:p w:rsidR="00944F23" w:rsidRPr="00285CBE" w:rsidRDefault="00944F23" w:rsidP="00285CBE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Тех.</w:t>
            </w:r>
          </w:p>
          <w:p w:rsidR="00944F23" w:rsidRPr="00285CBE" w:rsidRDefault="00944F23" w:rsidP="00285CBE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proofErr w:type="spellStart"/>
            <w:r w:rsidRPr="00285CBE">
              <w:rPr>
                <w:rFonts w:ascii="Tahoma" w:hAnsi="Tahoma" w:cs="Tahoma"/>
                <w:sz w:val="20"/>
              </w:rPr>
              <w:t>хар</w:t>
            </w:r>
            <w:proofErr w:type="spellEnd"/>
            <w:r w:rsidRPr="00285CBE">
              <w:rPr>
                <w:rFonts w:ascii="Tahoma" w:hAnsi="Tahoma" w:cs="Tahoma"/>
                <w:sz w:val="20"/>
              </w:rPr>
              <w:t>-ка</w:t>
            </w:r>
          </w:p>
        </w:tc>
        <w:tc>
          <w:tcPr>
            <w:tcW w:w="1452" w:type="dxa"/>
          </w:tcPr>
          <w:p w:rsidR="00944F23" w:rsidRPr="00285CBE" w:rsidRDefault="00944F23" w:rsidP="00285CBE">
            <w:pPr>
              <w:suppressAutoHyphens/>
              <w:ind w:right="-108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Завод-изготовитель</w:t>
            </w:r>
          </w:p>
        </w:tc>
        <w:tc>
          <w:tcPr>
            <w:tcW w:w="686" w:type="dxa"/>
          </w:tcPr>
          <w:p w:rsidR="00944F23" w:rsidRPr="00285CBE" w:rsidRDefault="00944F23" w:rsidP="00285CBE">
            <w:pPr>
              <w:suppressAutoHyphens/>
              <w:ind w:right="-108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Ед. изм.</w:t>
            </w:r>
          </w:p>
        </w:tc>
        <w:tc>
          <w:tcPr>
            <w:tcW w:w="501" w:type="dxa"/>
          </w:tcPr>
          <w:p w:rsidR="00944F23" w:rsidRPr="00285CBE" w:rsidRDefault="00944F23" w:rsidP="00285CBE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Кол-во</w:t>
            </w:r>
          </w:p>
        </w:tc>
        <w:tc>
          <w:tcPr>
            <w:tcW w:w="792" w:type="dxa"/>
          </w:tcPr>
          <w:p w:rsidR="00944F23" w:rsidRPr="00285CBE" w:rsidRDefault="00944F23" w:rsidP="00285CBE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>Цена без 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  <w:tc>
          <w:tcPr>
            <w:tcW w:w="818" w:type="dxa"/>
          </w:tcPr>
          <w:p w:rsidR="00944F23" w:rsidRDefault="00944F23" w:rsidP="00944F23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285CBE">
              <w:rPr>
                <w:rFonts w:ascii="Tahoma" w:hAnsi="Tahoma" w:cs="Tahoma"/>
                <w:sz w:val="20"/>
              </w:rPr>
              <w:t xml:space="preserve">Цена </w:t>
            </w:r>
            <w:r>
              <w:rPr>
                <w:rFonts w:ascii="Tahoma" w:hAnsi="Tahoma" w:cs="Tahoma"/>
                <w:sz w:val="20"/>
              </w:rPr>
              <w:t>с</w:t>
            </w:r>
            <w:r w:rsidRPr="00285CBE">
              <w:rPr>
                <w:rFonts w:ascii="Tahoma" w:hAnsi="Tahoma" w:cs="Tahoma"/>
                <w:sz w:val="20"/>
              </w:rPr>
              <w:t xml:space="preserve"> 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  <w:tc>
          <w:tcPr>
            <w:tcW w:w="818" w:type="dxa"/>
          </w:tcPr>
          <w:p w:rsidR="00944F23" w:rsidRDefault="00944F23" w:rsidP="00285CBE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Сумма</w:t>
            </w:r>
            <w:r w:rsidRPr="00285CBE">
              <w:rPr>
                <w:rFonts w:ascii="Tahoma" w:hAnsi="Tahoma" w:cs="Tahoma"/>
                <w:sz w:val="20"/>
              </w:rPr>
              <w:t xml:space="preserve"> без 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  <w:tc>
          <w:tcPr>
            <w:tcW w:w="818" w:type="dxa"/>
          </w:tcPr>
          <w:p w:rsidR="00944F23" w:rsidRPr="00285CBE" w:rsidRDefault="00944F23" w:rsidP="00285CBE">
            <w:pPr>
              <w:suppressAutoHyphens/>
              <w:ind w:right="-10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Сумма с</w:t>
            </w:r>
            <w:r w:rsidRPr="00285CBE">
              <w:rPr>
                <w:rFonts w:ascii="Tahoma" w:hAnsi="Tahoma" w:cs="Tahoma"/>
                <w:sz w:val="20"/>
              </w:rPr>
              <w:t xml:space="preserve"> НДС</w:t>
            </w:r>
            <w:r>
              <w:rPr>
                <w:rFonts w:ascii="Tahoma" w:hAnsi="Tahoma" w:cs="Tahoma"/>
                <w:sz w:val="20"/>
              </w:rPr>
              <w:t>, руб.</w:t>
            </w:r>
          </w:p>
        </w:tc>
      </w:tr>
      <w:tr w:rsidR="00944F23" w:rsidRPr="00E21119" w:rsidTr="00F413AA">
        <w:trPr>
          <w:trHeight w:val="472"/>
        </w:trPr>
        <w:tc>
          <w:tcPr>
            <w:tcW w:w="681" w:type="dxa"/>
            <w:tcBorders>
              <w:bottom w:val="single" w:sz="4" w:space="0" w:color="auto"/>
            </w:tcBorders>
          </w:tcPr>
          <w:p w:rsidR="00944F23" w:rsidRPr="00391482" w:rsidRDefault="00944F23" w:rsidP="001424F6">
            <w:pPr>
              <w:suppressAutoHyphens/>
              <w:jc w:val="both"/>
              <w:rPr>
                <w:rFonts w:ascii="Tahoma" w:hAnsi="Tahoma" w:cs="Tahoma"/>
              </w:rPr>
            </w:pPr>
            <w:r w:rsidRPr="00391482">
              <w:rPr>
                <w:rFonts w:ascii="Tahoma" w:hAnsi="Tahoma" w:cs="Tahoma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792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686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792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818" w:type="dxa"/>
            <w:tcBorders>
              <w:bottom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</w:tr>
      <w:tr w:rsidR="00944F23" w:rsidRPr="00E21119" w:rsidTr="00F413AA">
        <w:trPr>
          <w:trHeight w:val="472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  <w:r w:rsidRPr="00D04641">
              <w:rPr>
                <w:rFonts w:ascii="Tahoma" w:hAnsi="Tahoma" w:cs="Tahom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23" w:rsidRPr="00D04641" w:rsidRDefault="00944F23" w:rsidP="000032A6">
            <w:pPr>
              <w:suppressAutoHyphens/>
              <w:jc w:val="both"/>
              <w:rPr>
                <w:rFonts w:ascii="Tahoma" w:hAnsi="Tahoma" w:cs="Tahoma"/>
              </w:rPr>
            </w:pPr>
          </w:p>
        </w:tc>
      </w:tr>
    </w:tbl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u w:val="single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В случае определения 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</w:p>
    <w:p w:rsidR="001424F6" w:rsidRPr="00B163FA" w:rsidRDefault="00150B59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 xml:space="preserve">               </w:t>
      </w:r>
      <w:r w:rsidR="00406392">
        <w:rPr>
          <w:rFonts w:ascii="Tahoma" w:eastAsia="Times New Roman" w:hAnsi="Tahoma" w:cs="Tahoma"/>
          <w:i/>
          <w:iCs/>
          <w:lang w:eastAsia="ru-RU"/>
        </w:rPr>
        <w:t>(полное наименование У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</w:t>
      </w:r>
      <w:r w:rsidRPr="00B163FA">
        <w:rPr>
          <w:rFonts w:ascii="Tahoma" w:eastAsia="Times New Roman" w:hAnsi="Tahoma" w:cs="Tahoma"/>
          <w:lang w:eastAsia="ru-RU"/>
        </w:rPr>
        <w:t>победителем, мы обязуемся: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</w:t>
      </w:r>
      <w:r w:rsidR="00F82778">
        <w:rPr>
          <w:rFonts w:ascii="Tahoma" w:eastAsia="Times New Roman" w:hAnsi="Tahoma" w:cs="Tahoma"/>
          <w:lang w:eastAsia="ru-RU"/>
        </w:rPr>
        <w:t>оказать</w:t>
      </w:r>
      <w:r w:rsidRPr="00B163FA">
        <w:rPr>
          <w:rFonts w:ascii="Tahoma" w:eastAsia="Times New Roman" w:hAnsi="Tahoma" w:cs="Tahoma"/>
          <w:lang w:eastAsia="ru-RU"/>
        </w:rPr>
        <w:t xml:space="preserve"> </w:t>
      </w:r>
      <w:r w:rsidR="00212233" w:rsidRPr="00212233">
        <w:rPr>
          <w:rFonts w:ascii="Tahoma" w:eastAsia="Times New Roman" w:hAnsi="Tahoma" w:cs="Tahoma"/>
          <w:b/>
          <w:lang w:eastAsia="ru-RU"/>
        </w:rPr>
        <w:t>услуги по уборке</w:t>
      </w:r>
      <w:r w:rsidR="00DC64F7">
        <w:rPr>
          <w:rFonts w:ascii="Tahoma" w:eastAsia="Times New Roman" w:hAnsi="Tahoma" w:cs="Tahoma"/>
          <w:b/>
          <w:lang w:eastAsia="ru-RU"/>
        </w:rPr>
        <w:t xml:space="preserve"> </w:t>
      </w:r>
      <w:r w:rsidR="00212233" w:rsidRPr="00212233">
        <w:rPr>
          <w:rFonts w:ascii="Tahoma" w:eastAsia="Times New Roman" w:hAnsi="Tahoma" w:cs="Tahoma"/>
          <w:b/>
          <w:lang w:eastAsia="ru-RU"/>
        </w:rPr>
        <w:t>помещени</w:t>
      </w:r>
      <w:r w:rsidR="00DC64F7">
        <w:rPr>
          <w:rFonts w:ascii="Tahoma" w:eastAsia="Times New Roman" w:hAnsi="Tahoma" w:cs="Tahoma"/>
          <w:b/>
          <w:lang w:eastAsia="ru-RU"/>
        </w:rPr>
        <w:t>й</w:t>
      </w:r>
      <w:r w:rsidR="00BE74F7">
        <w:rPr>
          <w:rFonts w:ascii="Tahoma" w:eastAsia="Times New Roman" w:hAnsi="Tahoma" w:cs="Tahoma"/>
          <w:b/>
          <w:lang w:eastAsia="ru-RU"/>
        </w:rPr>
        <w:t xml:space="preserve"> и прилегающей территории</w:t>
      </w:r>
      <w:r w:rsidR="00212233" w:rsidRPr="00212233">
        <w:rPr>
          <w:rFonts w:ascii="Tahoma" w:eastAsia="Times New Roman" w:hAnsi="Tahoma" w:cs="Tahoma"/>
          <w:b/>
          <w:lang w:eastAsia="ru-RU"/>
        </w:rPr>
        <w:t>, расположенн</w:t>
      </w:r>
      <w:r w:rsidR="00BE74F7">
        <w:rPr>
          <w:rFonts w:ascii="Tahoma" w:eastAsia="Times New Roman" w:hAnsi="Tahoma" w:cs="Tahoma"/>
          <w:b/>
          <w:lang w:eastAsia="ru-RU"/>
        </w:rPr>
        <w:t>ых</w:t>
      </w:r>
      <w:r w:rsidR="00F009E2" w:rsidRPr="00F009E2">
        <w:rPr>
          <w:rFonts w:ascii="Tahoma" w:eastAsia="Times New Roman" w:hAnsi="Tahoma" w:cs="Tahoma"/>
          <w:b/>
          <w:lang w:eastAsia="ru-RU"/>
        </w:rPr>
        <w:t xml:space="preserve"> по адресу: </w:t>
      </w:r>
      <w:r w:rsidR="00996524">
        <w:rPr>
          <w:rFonts w:ascii="Tahoma" w:eastAsia="Times New Roman" w:hAnsi="Tahoma" w:cs="Tahoma"/>
          <w:b/>
          <w:lang w:eastAsia="ru-RU"/>
        </w:rPr>
        <w:t xml:space="preserve">Мурманская обл., </w:t>
      </w:r>
      <w:r w:rsidR="00F009E2" w:rsidRPr="00F009E2">
        <w:rPr>
          <w:rFonts w:ascii="Tahoma" w:eastAsia="Times New Roman" w:hAnsi="Tahoma" w:cs="Tahoma"/>
          <w:b/>
          <w:lang w:eastAsia="ru-RU"/>
        </w:rPr>
        <w:t>г. М</w:t>
      </w:r>
      <w:r w:rsidR="00996524">
        <w:rPr>
          <w:rFonts w:ascii="Tahoma" w:eastAsia="Times New Roman" w:hAnsi="Tahoma" w:cs="Tahoma"/>
          <w:b/>
          <w:lang w:eastAsia="ru-RU"/>
        </w:rPr>
        <w:t>ончегорск</w:t>
      </w:r>
      <w:r w:rsidR="00F009E2" w:rsidRPr="00F009E2">
        <w:rPr>
          <w:rFonts w:ascii="Tahoma" w:eastAsia="Times New Roman" w:hAnsi="Tahoma" w:cs="Tahoma"/>
          <w:b/>
          <w:lang w:eastAsia="ru-RU"/>
        </w:rPr>
        <w:t xml:space="preserve">, </w:t>
      </w:r>
      <w:r w:rsidR="00996524">
        <w:rPr>
          <w:rFonts w:ascii="Tahoma" w:eastAsia="Times New Roman" w:hAnsi="Tahoma" w:cs="Tahoma"/>
          <w:b/>
          <w:lang w:eastAsia="ru-RU"/>
        </w:rPr>
        <w:t>пр</w:t>
      </w:r>
      <w:r w:rsidR="00F009E2" w:rsidRPr="00F009E2">
        <w:rPr>
          <w:rFonts w:ascii="Tahoma" w:eastAsia="Times New Roman" w:hAnsi="Tahoma" w:cs="Tahoma"/>
          <w:b/>
          <w:lang w:eastAsia="ru-RU"/>
        </w:rPr>
        <w:t xml:space="preserve">. </w:t>
      </w:r>
      <w:r w:rsidR="00996524">
        <w:rPr>
          <w:rFonts w:ascii="Tahoma" w:eastAsia="Times New Roman" w:hAnsi="Tahoma" w:cs="Tahoma"/>
          <w:b/>
          <w:lang w:eastAsia="ru-RU"/>
        </w:rPr>
        <w:t>Металлургов</w:t>
      </w:r>
      <w:r w:rsidR="00F009E2" w:rsidRPr="00F009E2">
        <w:rPr>
          <w:rFonts w:ascii="Tahoma" w:eastAsia="Times New Roman" w:hAnsi="Tahoma" w:cs="Tahoma"/>
          <w:b/>
          <w:lang w:eastAsia="ru-RU"/>
        </w:rPr>
        <w:t xml:space="preserve">, </w:t>
      </w:r>
      <w:r w:rsidR="00996524">
        <w:rPr>
          <w:rFonts w:ascii="Tahoma" w:eastAsia="Times New Roman" w:hAnsi="Tahoma" w:cs="Tahoma"/>
          <w:b/>
          <w:lang w:eastAsia="ru-RU"/>
        </w:rPr>
        <w:t xml:space="preserve">д. </w:t>
      </w:r>
      <w:r w:rsidR="00F009E2" w:rsidRPr="00F009E2">
        <w:rPr>
          <w:rFonts w:ascii="Tahoma" w:eastAsia="Times New Roman" w:hAnsi="Tahoma" w:cs="Tahoma"/>
          <w:b/>
          <w:lang w:eastAsia="ru-RU"/>
        </w:rPr>
        <w:t>4</w:t>
      </w:r>
      <w:r w:rsidR="00996524">
        <w:rPr>
          <w:rFonts w:ascii="Tahoma" w:eastAsia="Times New Roman" w:hAnsi="Tahoma" w:cs="Tahoma"/>
          <w:b/>
          <w:lang w:eastAsia="ru-RU"/>
        </w:rPr>
        <w:t>5, корп. 2</w:t>
      </w:r>
      <w:r w:rsidR="00F009E2">
        <w:rPr>
          <w:rFonts w:ascii="Tahoma" w:eastAsia="Times New Roman" w:hAnsi="Tahoma" w:cs="Tahoma"/>
          <w:b/>
          <w:lang w:eastAsia="ru-RU"/>
        </w:rPr>
        <w:t xml:space="preserve"> </w:t>
      </w:r>
      <w:r>
        <w:rPr>
          <w:rFonts w:ascii="Tahoma" w:eastAsia="Times New Roman" w:hAnsi="Tahoma" w:cs="Tahoma"/>
          <w:lang w:eastAsia="ru-RU"/>
        </w:rPr>
        <w:t xml:space="preserve">в </w:t>
      </w:r>
      <w:r w:rsidR="00F009E2">
        <w:rPr>
          <w:rFonts w:ascii="Tahoma" w:eastAsia="Times New Roman" w:hAnsi="Tahoma" w:cs="Tahoma"/>
          <w:lang w:eastAsia="ru-RU"/>
        </w:rPr>
        <w:t>объеме</w:t>
      </w:r>
      <w:r>
        <w:rPr>
          <w:rFonts w:ascii="Tahoma" w:eastAsia="Times New Roman" w:hAnsi="Tahoma" w:cs="Tahoma"/>
          <w:lang w:eastAsia="ru-RU"/>
        </w:rPr>
        <w:t xml:space="preserve">, предусмотренном в </w:t>
      </w:r>
      <w:r w:rsidR="00A16B3D">
        <w:rPr>
          <w:rFonts w:ascii="Tahoma" w:eastAsia="Times New Roman" w:hAnsi="Tahoma" w:cs="Tahoma"/>
          <w:lang w:eastAsia="ru-RU"/>
        </w:rPr>
        <w:t>Проекте договора</w:t>
      </w:r>
      <w:r w:rsidRPr="00B163FA">
        <w:rPr>
          <w:rFonts w:ascii="Tahoma" w:eastAsia="Times New Roman" w:hAnsi="Tahoma" w:cs="Tahoma"/>
          <w:lang w:eastAsia="ru-RU"/>
        </w:rPr>
        <w:t xml:space="preserve"> в течение </w:t>
      </w:r>
      <w:r>
        <w:rPr>
          <w:rFonts w:ascii="Tahoma" w:eastAsia="Times New Roman" w:hAnsi="Tahoma" w:cs="Tahoma"/>
          <w:lang w:eastAsia="ru-RU"/>
        </w:rPr>
        <w:t xml:space="preserve">____ календарных дней  с  </w:t>
      </w:r>
      <w:r w:rsidRPr="00B163FA">
        <w:rPr>
          <w:rFonts w:ascii="Tahoma" w:eastAsia="Times New Roman" w:hAnsi="Tahoma" w:cs="Tahoma"/>
          <w:lang w:eastAsia="ru-RU"/>
        </w:rPr>
        <w:t>«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="00150B59">
        <w:rPr>
          <w:rFonts w:ascii="Tahoma" w:eastAsia="Times New Roman" w:hAnsi="Tahoma" w:cs="Tahoma"/>
          <w:u w:val="single"/>
          <w:lang w:eastAsia="ru-RU"/>
        </w:rPr>
        <w:t>__</w:t>
      </w:r>
      <w:r w:rsidRPr="00B163FA">
        <w:rPr>
          <w:rFonts w:ascii="Tahoma" w:eastAsia="Times New Roman" w:hAnsi="Tahoma" w:cs="Tahoma"/>
          <w:lang w:eastAsia="ru-RU"/>
        </w:rPr>
        <w:t>»</w:t>
      </w:r>
      <w:r w:rsidRPr="00B163FA">
        <w:rPr>
          <w:rFonts w:ascii="Tahoma" w:eastAsia="Times New Roman" w:hAnsi="Tahoma" w:cs="Tahoma"/>
          <w:u w:val="single"/>
          <w:lang w:eastAsia="ru-RU"/>
        </w:rPr>
        <w:t xml:space="preserve">        </w:t>
      </w:r>
      <w:r w:rsidRPr="00B163FA">
        <w:rPr>
          <w:rFonts w:ascii="Tahoma" w:eastAsia="Times New Roman" w:hAnsi="Tahoma" w:cs="Tahoma"/>
          <w:lang w:eastAsia="ru-RU"/>
        </w:rPr>
        <w:t xml:space="preserve"> 20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lang w:eastAsia="ru-RU"/>
        </w:rPr>
        <w:t xml:space="preserve"> года по  «</w:t>
      </w:r>
      <w:r w:rsidRPr="00B163FA">
        <w:rPr>
          <w:rFonts w:ascii="Tahoma" w:eastAsia="Times New Roman" w:hAnsi="Tahoma" w:cs="Tahoma"/>
          <w:u w:val="single"/>
          <w:lang w:eastAsia="ru-RU"/>
        </w:rPr>
        <w:tab/>
        <w:t xml:space="preserve">   </w:t>
      </w:r>
      <w:r w:rsidRPr="00B163FA">
        <w:rPr>
          <w:rFonts w:ascii="Tahoma" w:eastAsia="Times New Roman" w:hAnsi="Tahoma" w:cs="Tahoma"/>
          <w:lang w:eastAsia="ru-RU"/>
        </w:rPr>
        <w:t>»</w:t>
      </w:r>
      <w:r w:rsidRPr="00B163FA">
        <w:rPr>
          <w:rFonts w:ascii="Tahoma" w:eastAsia="Times New Roman" w:hAnsi="Tahoma" w:cs="Tahoma"/>
          <w:u w:val="single"/>
          <w:lang w:eastAsia="ru-RU"/>
        </w:rPr>
        <w:t xml:space="preserve">        </w:t>
      </w:r>
      <w:r w:rsidRPr="00B163FA">
        <w:rPr>
          <w:rFonts w:ascii="Tahoma" w:eastAsia="Times New Roman" w:hAnsi="Tahoma" w:cs="Tahoma"/>
          <w:lang w:eastAsia="ru-RU"/>
        </w:rPr>
        <w:t xml:space="preserve"> 20</w:t>
      </w:r>
      <w:bookmarkStart w:id="4" w:name="_GoBack"/>
      <w:bookmarkEnd w:id="4"/>
      <w:r w:rsidRPr="00B163FA">
        <w:rPr>
          <w:rFonts w:ascii="Tahoma" w:eastAsia="Times New Roman" w:hAnsi="Tahoma" w:cs="Tahoma"/>
          <w:u w:val="single"/>
          <w:lang w:eastAsia="ru-RU"/>
        </w:rPr>
        <w:tab/>
        <w:t xml:space="preserve">  </w:t>
      </w:r>
      <w:r w:rsidRPr="00B163FA">
        <w:rPr>
          <w:rFonts w:ascii="Tahoma" w:eastAsia="Times New Roman" w:hAnsi="Tahoma" w:cs="Tahoma"/>
          <w:lang w:eastAsia="ru-RU"/>
        </w:rPr>
        <w:t xml:space="preserve"> года. 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форма оплаты: 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lang w:eastAsia="ru-RU"/>
        </w:rPr>
        <w:t>;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- порядок оплаты: </w:t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u w:val="single"/>
          <w:lang w:eastAsia="ru-RU"/>
        </w:rPr>
        <w:tab/>
      </w:r>
      <w:r w:rsidRPr="00B163FA">
        <w:rPr>
          <w:rFonts w:ascii="Tahoma" w:eastAsia="Times New Roman" w:hAnsi="Tahoma" w:cs="Tahoma"/>
          <w:lang w:eastAsia="ru-RU"/>
        </w:rPr>
        <w:t>;</w:t>
      </w:r>
    </w:p>
    <w:p w:rsidR="001424F6" w:rsidRPr="00B163FA" w:rsidRDefault="00B60F17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>
        <w:rPr>
          <w:rFonts w:ascii="Tahoma" w:eastAsia="Times New Roman" w:hAnsi="Tahoma" w:cs="Tahoma"/>
          <w:lang w:eastAsia="ru-RU"/>
        </w:rPr>
        <w:t>- особые условия: _________________________________________.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Сообщаем, что Уполномоченным представителем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__________________________________________________________________________</w:t>
      </w:r>
    </w:p>
    <w:p w:rsidR="001424F6" w:rsidRPr="00B163FA" w:rsidRDefault="00406392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>(полное наименовании У</w:t>
      </w:r>
      <w:r w:rsidR="001424F6" w:rsidRPr="00B163FA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является: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____________________________________________________________________________.</w:t>
      </w:r>
    </w:p>
    <w:p w:rsidR="001424F6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(Ф.И.О., должность, </w:t>
      </w:r>
      <w:proofErr w:type="spellStart"/>
      <w:r w:rsidRPr="00B163FA">
        <w:rPr>
          <w:rFonts w:ascii="Tahoma" w:eastAsia="Times New Roman" w:hAnsi="Tahoma" w:cs="Tahoma"/>
          <w:i/>
          <w:iCs/>
          <w:lang w:eastAsia="ru-RU"/>
        </w:rPr>
        <w:t>телефон,e-mail</w:t>
      </w:r>
      <w:proofErr w:type="spellEnd"/>
      <w:r w:rsidRPr="00B163FA">
        <w:rPr>
          <w:rFonts w:ascii="Tahoma" w:eastAsia="Times New Roman" w:hAnsi="Tahoma" w:cs="Tahoma"/>
          <w:i/>
          <w:iCs/>
          <w:lang w:eastAsia="ru-RU"/>
        </w:rPr>
        <w:t>)</w:t>
      </w:r>
    </w:p>
    <w:p w:rsidR="00427BE2" w:rsidRDefault="00427BE2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Default="001424F6" w:rsidP="00150B59">
      <w:pPr>
        <w:spacing w:after="0" w:line="240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Данное Коммерческое предложение подается с полным пониманием того, что</w:t>
      </w:r>
      <w:r w:rsidR="00150B59">
        <w:rPr>
          <w:rFonts w:ascii="Tahoma" w:eastAsia="Times New Roman" w:hAnsi="Tahoma" w:cs="Tahoma"/>
          <w:lang w:eastAsia="ru-RU"/>
        </w:rPr>
        <w:t xml:space="preserve">         </w:t>
      </w:r>
      <w:r w:rsidR="004C20F0">
        <w:rPr>
          <w:rFonts w:ascii="Tahoma" w:eastAsia="Times New Roman" w:hAnsi="Tahoma" w:cs="Tahoma"/>
          <w:lang w:eastAsia="ru-RU"/>
        </w:rPr>
        <w:t>ООО «Арктик-энерго»</w:t>
      </w:r>
      <w:r w:rsidRPr="00B163FA">
        <w:rPr>
          <w:rFonts w:ascii="Tahoma" w:eastAsia="Times New Roman" w:hAnsi="Tahoma" w:cs="Tahoma"/>
          <w:lang w:eastAsia="ru-RU"/>
        </w:rPr>
        <w:t xml:space="preserve"> оставляет за собой право: 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- отклонить или</w:t>
      </w:r>
      <w:r w:rsidR="00406392">
        <w:rPr>
          <w:rFonts w:ascii="Tahoma" w:eastAsia="Times New Roman" w:hAnsi="Tahoma" w:cs="Tahoma"/>
          <w:lang w:eastAsia="ru-RU"/>
        </w:rPr>
        <w:t xml:space="preserve"> принять заявку от конкретного У</w:t>
      </w:r>
      <w:r w:rsidRPr="00B163FA">
        <w:rPr>
          <w:rFonts w:ascii="Tahoma" w:eastAsia="Times New Roman" w:hAnsi="Tahoma" w:cs="Tahoma"/>
          <w:lang w:eastAsia="ru-RU"/>
        </w:rPr>
        <w:t xml:space="preserve">частника </w:t>
      </w:r>
      <w:r w:rsidR="00B60F17">
        <w:rPr>
          <w:rFonts w:ascii="Tahoma" w:eastAsia="Times New Roman" w:hAnsi="Tahoma" w:cs="Tahoma"/>
          <w:lang w:eastAsia="ru-RU"/>
        </w:rPr>
        <w:t>закупочной процедуры</w:t>
      </w:r>
      <w:r w:rsidRPr="00B163FA">
        <w:rPr>
          <w:rFonts w:ascii="Tahoma" w:eastAsia="Times New Roman" w:hAnsi="Tahoma" w:cs="Tahoma"/>
          <w:lang w:eastAsia="ru-RU"/>
        </w:rPr>
        <w:t>;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>- отклонить все заявки.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 _____________________     </w:t>
      </w:r>
      <w:r>
        <w:rPr>
          <w:rFonts w:ascii="Tahoma" w:eastAsia="Times New Roman" w:hAnsi="Tahoma" w:cs="Tahoma"/>
          <w:lang w:eastAsia="ru-RU"/>
        </w:rPr>
        <w:t xml:space="preserve">                               </w:t>
      </w:r>
      <w:r w:rsidRPr="00B163FA">
        <w:rPr>
          <w:rFonts w:ascii="Tahoma" w:eastAsia="Times New Roman" w:hAnsi="Tahoma" w:cs="Tahoma"/>
          <w:lang w:eastAsia="ru-RU"/>
        </w:rPr>
        <w:t>_______________</w:t>
      </w:r>
      <w:r w:rsidR="00944F23">
        <w:rPr>
          <w:rFonts w:ascii="Tahoma" w:eastAsia="Times New Roman" w:hAnsi="Tahoma" w:cs="Tahoma"/>
          <w:lang w:eastAsia="ru-RU"/>
        </w:rPr>
        <w:t>___</w:t>
      </w:r>
      <w:r w:rsidRPr="00B163FA">
        <w:rPr>
          <w:rFonts w:ascii="Tahoma" w:eastAsia="Times New Roman" w:hAnsi="Tahoma" w:cs="Tahoma"/>
          <w:lang w:eastAsia="ru-RU"/>
        </w:rPr>
        <w:t>___________________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 (</w:t>
      </w:r>
      <w:proofErr w:type="gramStart"/>
      <w:r w:rsidRPr="00B163FA">
        <w:rPr>
          <w:rFonts w:ascii="Tahoma" w:eastAsia="Times New Roman" w:hAnsi="Tahoma" w:cs="Tahoma"/>
          <w:i/>
          <w:iCs/>
          <w:lang w:eastAsia="ru-RU"/>
        </w:rPr>
        <w:t xml:space="preserve">дата)   </w:t>
      </w:r>
      <w:proofErr w:type="gramEnd"/>
      <w:r w:rsidRPr="00B163FA">
        <w:rPr>
          <w:rFonts w:ascii="Tahoma" w:eastAsia="Times New Roman" w:hAnsi="Tahoma" w:cs="Tahoma"/>
          <w:i/>
          <w:iCs/>
          <w:lang w:eastAsia="ru-RU"/>
        </w:rPr>
        <w:t xml:space="preserve">        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(подпись Руководителя, Уполномоченного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                                                     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представителя, печать)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>
        <w:rPr>
          <w:rFonts w:ascii="Tahoma" w:eastAsia="Times New Roman" w:hAnsi="Tahoma" w:cs="Tahoma"/>
          <w:i/>
          <w:iCs/>
          <w:lang w:eastAsia="ru-RU"/>
        </w:rPr>
        <w:t xml:space="preserve">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  М.П.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                              </w:t>
      </w:r>
      <w:r w:rsidRPr="00B163FA">
        <w:rPr>
          <w:rFonts w:ascii="Tahoma" w:eastAsia="Times New Roman" w:hAnsi="Tahoma" w:cs="Tahoma"/>
          <w:i/>
          <w:iCs/>
          <w:lang w:eastAsia="ru-RU"/>
        </w:rPr>
        <w:t>__________</w:t>
      </w:r>
      <w:r w:rsidR="00944F23">
        <w:rPr>
          <w:rFonts w:ascii="Tahoma" w:eastAsia="Times New Roman" w:hAnsi="Tahoma" w:cs="Tahoma"/>
          <w:i/>
          <w:iCs/>
          <w:lang w:eastAsia="ru-RU"/>
        </w:rPr>
        <w:t>___</w:t>
      </w:r>
      <w:r w:rsidRPr="00B163FA">
        <w:rPr>
          <w:rFonts w:ascii="Tahoma" w:eastAsia="Times New Roman" w:hAnsi="Tahoma" w:cs="Tahoma"/>
          <w:i/>
          <w:iCs/>
          <w:lang w:eastAsia="ru-RU"/>
        </w:rPr>
        <w:t>__________________</w:t>
      </w:r>
    </w:p>
    <w:p w:rsidR="001424F6" w:rsidRPr="00B163FA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B163FA">
        <w:rPr>
          <w:rFonts w:ascii="Tahoma" w:eastAsia="Times New Roman" w:hAnsi="Tahoma" w:cs="Tahoma"/>
          <w:i/>
          <w:iCs/>
          <w:lang w:eastAsia="ru-RU"/>
        </w:rPr>
        <w:t xml:space="preserve">                                                                         </w:t>
      </w:r>
      <w:r>
        <w:rPr>
          <w:rFonts w:ascii="Tahoma" w:eastAsia="Times New Roman" w:hAnsi="Tahoma" w:cs="Tahoma"/>
          <w:i/>
          <w:iCs/>
          <w:lang w:eastAsia="ru-RU"/>
        </w:rPr>
        <w:t xml:space="preserve"> </w:t>
      </w:r>
      <w:r w:rsidRPr="00B163FA">
        <w:rPr>
          <w:rFonts w:ascii="Tahoma" w:eastAsia="Times New Roman" w:hAnsi="Tahoma" w:cs="Tahoma"/>
          <w:i/>
          <w:iCs/>
          <w:lang w:eastAsia="ru-RU"/>
        </w:rPr>
        <w:t xml:space="preserve"> </w:t>
      </w:r>
      <w:r>
        <w:rPr>
          <w:rFonts w:ascii="Tahoma" w:eastAsia="Times New Roman" w:hAnsi="Tahoma" w:cs="Tahoma"/>
          <w:i/>
          <w:iCs/>
          <w:lang w:eastAsia="ru-RU"/>
        </w:rPr>
        <w:t xml:space="preserve">  (ФИО </w:t>
      </w:r>
      <w:r w:rsidRPr="00B163FA">
        <w:rPr>
          <w:rFonts w:ascii="Tahoma" w:eastAsia="Times New Roman" w:hAnsi="Tahoma" w:cs="Tahoma"/>
          <w:i/>
          <w:iCs/>
          <w:lang w:eastAsia="ru-RU"/>
        </w:rPr>
        <w:t>и должность подписавшего)</w:t>
      </w:r>
    </w:p>
    <w:p w:rsidR="001424F6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</w:p>
    <w:p w:rsidR="00AF419A" w:rsidRDefault="00AF419A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</w:p>
    <w:p w:rsidR="00AF419A" w:rsidRPr="00B163FA" w:rsidRDefault="00AF419A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3688"/>
        <w:gridCol w:w="5791"/>
        <w:gridCol w:w="204"/>
      </w:tblGrid>
      <w:tr w:rsidR="001424F6" w:rsidRPr="00B163FA" w:rsidTr="00802E57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F6" w:rsidRPr="00B163FA" w:rsidRDefault="001424F6" w:rsidP="00F413AA">
            <w:pPr>
              <w:spacing w:after="0" w:line="240" w:lineRule="auto"/>
              <w:ind w:right="49"/>
              <w:jc w:val="center"/>
              <w:outlineLvl w:val="0"/>
              <w:rPr>
                <w:rFonts w:ascii="Tahoma" w:eastAsia="Times New Roman" w:hAnsi="Tahoma" w:cs="Tahoma"/>
                <w:b/>
                <w:lang w:eastAsia="ru-RU"/>
              </w:rPr>
            </w:pPr>
            <w:bookmarkStart w:id="5" w:name="_Toc450918112"/>
            <w:r w:rsidRPr="00B163FA">
              <w:rPr>
                <w:rFonts w:ascii="Tahoma" w:eastAsia="Times New Roman" w:hAnsi="Tahoma" w:cs="Tahoma"/>
                <w:b/>
                <w:lang w:eastAsia="ru-RU"/>
              </w:rPr>
              <w:t>Карточка контрагента</w:t>
            </w:r>
            <w:bookmarkEnd w:id="5"/>
          </w:p>
          <w:p w:rsidR="001424F6" w:rsidRPr="00B163FA" w:rsidRDefault="001424F6" w:rsidP="000032A6">
            <w:pPr>
              <w:spacing w:after="0" w:line="240" w:lineRule="auto"/>
              <w:ind w:right="49"/>
              <w:jc w:val="center"/>
              <w:outlineLvl w:val="0"/>
              <w:rPr>
                <w:rFonts w:ascii="Tahoma" w:eastAsia="Times New Roman" w:hAnsi="Tahoma" w:cs="Tahoma"/>
                <w:b/>
                <w:lang w:eastAsia="ru-RU"/>
              </w:rPr>
            </w:pPr>
          </w:p>
        </w:tc>
      </w:tr>
      <w:tr w:rsidR="001424F6" w:rsidRPr="00B163FA" w:rsidTr="00802E57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F6" w:rsidRPr="00B163FA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02E57">
        <w:trPr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9545E">
              <w:rPr>
                <w:rFonts w:ascii="Tahoma" w:eastAsia="Times New Roman" w:hAnsi="Tahoma" w:cs="Tahoma"/>
                <w:b/>
                <w:bCs/>
              </w:rPr>
              <w:t>Страница 1</w:t>
            </w: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Выделенные поля обязательны для заполнения!</w:t>
            </w:r>
          </w:p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Тип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изменений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в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справочнике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Источник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сведений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Отметка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срочности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1.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Идентификационные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данные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59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89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Сокращенное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Фирменное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ОГРН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 xml:space="preserve">Регистр. номер (для </w:t>
            </w:r>
            <w:proofErr w:type="spellStart"/>
            <w:r w:rsidRPr="00B163FA">
              <w:rPr>
                <w:rFonts w:ascii="Tahoma" w:eastAsia="Times New Roman" w:hAnsi="Tahoma" w:cs="Tahoma"/>
              </w:rPr>
              <w:t>иностр</w:t>
            </w:r>
            <w:proofErr w:type="spellEnd"/>
            <w:r w:rsidRPr="00B163FA">
              <w:rPr>
                <w:rFonts w:ascii="Tahoma" w:eastAsia="Times New Roman" w:hAnsi="Tahoma" w:cs="Tahoma"/>
              </w:rPr>
              <w:t>. орг.)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ОКПО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ОКАТО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Форма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собственности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(ОКФС)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>.-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правовая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форма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(ОКОПФ)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8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Коды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ОКВЭД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Коды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ОКОНХ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Уровень бюджета (для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</w:rPr>
              <w:t>бюдж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</w:rPr>
              <w:t>. орг.)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Псевдоним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поисковый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ключ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>)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2.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нахождения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в РФ: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почтовый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индекс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регион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район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населенный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пункт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улица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дом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строение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квартира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офис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за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пределами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РФ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3.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Почтовый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в РФ: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почтовый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индекс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регион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район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lastRenderedPageBreak/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населенный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пункт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улица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дом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корпус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строение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квартира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офис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за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пределами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РФ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4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>Адрес</w:t>
            </w:r>
            <w:proofErr w:type="spellEnd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>для</w:t>
            </w:r>
            <w:proofErr w:type="spellEnd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>корреспонденции</w:t>
            </w:r>
            <w:proofErr w:type="spellEnd"/>
            <w:r w:rsidRPr="00B163FA">
              <w:rPr>
                <w:rFonts w:ascii="Tahoma" w:eastAsia="Times New Roman" w:hAnsi="Tahoma" w:cs="Tahoma"/>
                <w:i/>
                <w:iCs/>
                <w:lang w:val="en-US"/>
              </w:rPr>
              <w:t>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i/>
                <w:iCs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4.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Контактные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данные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Факс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Телекс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WWW-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страница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5.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Представители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организации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802E57" w:rsidRPr="001B58C2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48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Страница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2                                      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Выделенные поля обязательны для заполнения! В разделе 8 для иностранных организаций, имеющих постоянное представительство в РФ, обязательны все </w:t>
            </w:r>
            <w:proofErr w:type="gramStart"/>
            <w:r w:rsidRPr="00B163FA">
              <w:rPr>
                <w:rFonts w:ascii="Tahoma" w:eastAsia="Times New Roman" w:hAnsi="Tahoma" w:cs="Tahoma"/>
                <w:b/>
                <w:bCs/>
              </w:rPr>
              <w:t xml:space="preserve">поля!   </w:t>
            </w:r>
            <w:proofErr w:type="gramEnd"/>
            <w:r w:rsidRPr="00B163FA">
              <w:rPr>
                <w:rFonts w:ascii="Tahoma" w:eastAsia="Times New Roman" w:hAnsi="Tahoma" w:cs="Tahoma"/>
                <w:b/>
                <w:bCs/>
              </w:rPr>
              <w:t xml:space="preserve">                                      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5.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Представители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организации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продолжение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)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6.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Платежные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реквизиты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Расчетный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Валюта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Корр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Место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нахождения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Получатель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7.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Сведения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о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государственной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Cерия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номер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lastRenderedPageBreak/>
              <w:t>свидетельства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lastRenderedPageBreak/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(СОУН)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8. Сведения о постановке на учет в налоговом органе РФ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Cерия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номер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свидетельства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нал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органа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нал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(СОУН)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9.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Сведения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о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головной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организации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Отношение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контрагента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Сокращенное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 xml:space="preserve">Регистр. номер (для </w:t>
            </w:r>
            <w:proofErr w:type="spellStart"/>
            <w:r w:rsidRPr="00B163FA">
              <w:rPr>
                <w:rFonts w:ascii="Tahoma" w:eastAsia="Times New Roman" w:hAnsi="Tahoma" w:cs="Tahoma"/>
              </w:rPr>
              <w:t>иностр</w:t>
            </w:r>
            <w:proofErr w:type="spellEnd"/>
            <w:r w:rsidRPr="00B163FA">
              <w:rPr>
                <w:rFonts w:ascii="Tahoma" w:eastAsia="Times New Roman" w:hAnsi="Tahoma" w:cs="Tahoma"/>
              </w:rPr>
              <w:t>. орг.) организации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ОКПО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ОКАТО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Форма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собственности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(ОКФС)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.-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правовая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форма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(ОКОПФ)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Коды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ОКВЭД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Коды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ОКОНХ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10. Ответственное подразделение 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подразделения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Ответственный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сотрудник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: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Pr="00B9545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802E57" w:rsidRPr="001B58C2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pPr w:leftFromText="180" w:rightFromText="180" w:vertAnchor="text" w:horzAnchor="margin" w:tblpY="-134"/>
              <w:tblOverlap w:val="never"/>
              <w:tblW w:w="9263" w:type="dxa"/>
              <w:tblLook w:val="04A0" w:firstRow="1" w:lastRow="0" w:firstColumn="1" w:lastColumn="0" w:noHBand="0" w:noVBand="1"/>
            </w:tblPr>
            <w:tblGrid>
              <w:gridCol w:w="3604"/>
              <w:gridCol w:w="5659"/>
            </w:tblGrid>
            <w:tr w:rsidR="00802E57" w:rsidRPr="00B163FA" w:rsidTr="00E31E77">
              <w:trPr>
                <w:trHeight w:val="480"/>
              </w:trPr>
              <w:tc>
                <w:tcPr>
                  <w:tcW w:w="36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02E57" w:rsidRPr="00B163FA" w:rsidRDefault="00802E57" w:rsidP="00E31E7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</w:pPr>
                  <w:proofErr w:type="spellStart"/>
                  <w:r w:rsidRPr="00B163FA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t>Страница</w:t>
                  </w:r>
                  <w:proofErr w:type="spellEnd"/>
                  <w:r w:rsidRPr="00B163FA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t xml:space="preserve"> </w:t>
                  </w:r>
                  <w:r>
                    <w:rPr>
                      <w:rFonts w:ascii="Tahoma" w:eastAsia="Times New Roman" w:hAnsi="Tahoma" w:cs="Tahoma"/>
                      <w:b/>
                      <w:bCs/>
                    </w:rPr>
                    <w:t>3</w:t>
                  </w:r>
                  <w:r w:rsidRPr="00B163FA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t xml:space="preserve">                                      </w:t>
                  </w:r>
                </w:p>
              </w:tc>
              <w:tc>
                <w:tcPr>
                  <w:tcW w:w="56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02E57" w:rsidRPr="00B163FA" w:rsidRDefault="00802E57" w:rsidP="00E31E7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</w:rPr>
                  </w:pPr>
                  <w:r w:rsidRPr="00B9545E">
                    <w:rPr>
                      <w:rFonts w:ascii="Tahoma" w:eastAsia="Times New Roman" w:hAnsi="Tahoma" w:cs="Tahoma"/>
                      <w:b/>
                      <w:bCs/>
                    </w:rPr>
                    <w:t xml:space="preserve">Оформляется только при наличии дополнительных сведений. Выделенные поля обязательны для заполнения!                                                                                   </w:t>
                  </w:r>
                </w:p>
              </w:tc>
            </w:tr>
          </w:tbl>
          <w:p w:rsidR="00802E57" w:rsidRPr="004D787E" w:rsidRDefault="00802E57" w:rsidP="00E31E77">
            <w:pPr>
              <w:spacing w:after="0" w:line="240" w:lineRule="auto"/>
              <w:ind w:left="3451" w:hanging="3451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4D787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4D787E" w:rsidRDefault="00802E57" w:rsidP="00E31E77">
            <w:pPr>
              <w:spacing w:after="0" w:line="240" w:lineRule="auto"/>
              <w:ind w:left="-11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Представители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организации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Фамилия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имя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,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отчество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Телефон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Платежные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реквизиты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Расчетный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Валюта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Корр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Место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нахождения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Получатель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Расчетный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Валюта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Корр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счет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Место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нахождения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банка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Получатель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Участвующие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общества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 xml:space="preserve">Регистр. номер (для </w:t>
            </w:r>
            <w:proofErr w:type="spellStart"/>
            <w:r w:rsidRPr="00B163FA">
              <w:rPr>
                <w:rFonts w:ascii="Tahoma" w:eastAsia="Times New Roman" w:hAnsi="Tahoma" w:cs="Tahoma"/>
              </w:rPr>
              <w:t>иностр</w:t>
            </w:r>
            <w:proofErr w:type="spellEnd"/>
            <w:r w:rsidRPr="00B163FA">
              <w:rPr>
                <w:rFonts w:ascii="Tahoma" w:eastAsia="Times New Roman" w:hAnsi="Tahoma" w:cs="Tahoma"/>
              </w:rPr>
              <w:t>. орг.)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lastRenderedPageBreak/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5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 xml:space="preserve">Регистр. номер (для </w:t>
            </w:r>
            <w:proofErr w:type="spellStart"/>
            <w:r w:rsidRPr="00B163FA">
              <w:rPr>
                <w:rFonts w:ascii="Tahoma" w:eastAsia="Times New Roman" w:hAnsi="Tahoma" w:cs="Tahoma"/>
              </w:rPr>
              <w:t>иностр</w:t>
            </w:r>
            <w:proofErr w:type="spellEnd"/>
            <w:r w:rsidRPr="00B163FA">
              <w:rPr>
                <w:rFonts w:ascii="Tahoma" w:eastAsia="Times New Roman" w:hAnsi="Tahoma" w:cs="Tahoma"/>
              </w:rPr>
              <w:t>. орг.)</w:t>
            </w:r>
          </w:p>
        </w:tc>
        <w:tc>
          <w:tcPr>
            <w:tcW w:w="5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Дата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регистрации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регистр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.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органа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Примечание</w:t>
            </w:r>
            <w:proofErr w:type="spellEnd"/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9545E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1B58C2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51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Страница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4</w:t>
            </w: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 xml:space="preserve">Выделенные поля обязательны для заполнения! В разделе 8 для иностранных организаций, имеющих постоянное представительство в РФ, обязательны все </w:t>
            </w:r>
            <w:proofErr w:type="gramStart"/>
            <w:r w:rsidRPr="00B163FA">
              <w:rPr>
                <w:rFonts w:ascii="Tahoma" w:eastAsia="Times New Roman" w:hAnsi="Tahoma" w:cs="Tahoma"/>
                <w:b/>
                <w:bCs/>
              </w:rPr>
              <w:t xml:space="preserve">поля!   </w:t>
            </w:r>
            <w:proofErr w:type="gramEnd"/>
            <w:r w:rsidRPr="00B163FA">
              <w:rPr>
                <w:rFonts w:ascii="Tahoma" w:eastAsia="Times New Roman" w:hAnsi="Tahoma" w:cs="Tahoma"/>
                <w:b/>
                <w:bCs/>
              </w:rPr>
              <w:t xml:space="preserve">                                       </w:t>
            </w:r>
          </w:p>
        </w:tc>
      </w:tr>
      <w:tr w:rsidR="00802E57" w:rsidRPr="00B163FA" w:rsidTr="00802E57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52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Полное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контрагента</w:t>
            </w:r>
            <w:proofErr w:type="spellEnd"/>
          </w:p>
        </w:tc>
        <w:tc>
          <w:tcPr>
            <w:tcW w:w="57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B163FA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Кем является по отношению к поставляемой продукции:</w:t>
            </w:r>
          </w:p>
        </w:tc>
        <w:tc>
          <w:tcPr>
            <w:tcW w:w="5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производитель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посредник</w:t>
            </w:r>
            <w:proofErr w:type="spellEnd"/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5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94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B163FA">
              <w:rPr>
                <w:rFonts w:ascii="Tahoma" w:eastAsia="Times New Roman" w:hAnsi="Tahoma" w:cs="Tahoma"/>
                <w:b/>
                <w:bCs/>
              </w:rPr>
              <w:t>Образцы подписей лиц, имеющих право заключения договоров:</w:t>
            </w:r>
          </w:p>
        </w:tc>
      </w:tr>
      <w:tr w:rsidR="00802E57" w:rsidRPr="00B163FA" w:rsidTr="00802E57">
        <w:trPr>
          <w:gridAfter w:val="1"/>
          <w:wAfter w:w="204" w:type="dxa"/>
          <w:trHeight w:val="885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Занимаемая</w:t>
            </w:r>
            <w:proofErr w:type="spellEnd"/>
            <w:r w:rsidRPr="00B163FA">
              <w:rPr>
                <w:rFonts w:ascii="Tahoma" w:eastAsia="Times New Roman" w:hAnsi="Tahoma" w:cs="Tahoma"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lang w:val="en-US"/>
              </w:rPr>
              <w:t>должность</w:t>
            </w:r>
            <w:proofErr w:type="spellEnd"/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B163FA">
              <w:rPr>
                <w:rFonts w:ascii="Tahoma" w:eastAsia="Times New Roman" w:hAnsi="Tahoma" w:cs="Tahoma"/>
              </w:rPr>
              <w:t>Ф.И.О., подпись</w:t>
            </w:r>
          </w:p>
        </w:tc>
      </w:tr>
      <w:tr w:rsidR="00802E57" w:rsidRPr="00B163FA" w:rsidTr="00802E57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E57" w:rsidRPr="00B163FA" w:rsidRDefault="00802E57" w:rsidP="00E31E7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lang w:val="en-US"/>
              </w:rPr>
            </w:pP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Печать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</w:t>
            </w:r>
            <w:proofErr w:type="spellStart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контрагента</w:t>
            </w:r>
            <w:proofErr w:type="spellEnd"/>
            <w:r w:rsidRPr="00B163FA">
              <w:rPr>
                <w:rFonts w:ascii="Tahoma" w:eastAsia="Times New Roman" w:hAnsi="Tahoma" w:cs="Tahoma"/>
                <w:b/>
                <w:bCs/>
                <w:lang w:val="en-US"/>
              </w:rPr>
              <w:t>:</w:t>
            </w:r>
          </w:p>
        </w:tc>
        <w:tc>
          <w:tcPr>
            <w:tcW w:w="5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B163FA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</w:tbl>
    <w:p w:rsidR="00802E57" w:rsidRPr="00B163FA" w:rsidRDefault="00802E57" w:rsidP="00802E57">
      <w:pPr>
        <w:spacing w:after="0" w:line="240" w:lineRule="auto"/>
        <w:rPr>
          <w:rFonts w:ascii="Tahoma" w:eastAsia="Times New Roman" w:hAnsi="Tahoma" w:cs="Tahoma"/>
          <w:b/>
          <w:bCs/>
          <w:spacing w:val="60"/>
          <w:lang w:eastAsia="ru-RU"/>
        </w:rPr>
      </w:pPr>
      <w:r w:rsidRPr="00B163FA">
        <w:rPr>
          <w:rFonts w:ascii="Tahoma" w:eastAsia="Times New Roman" w:hAnsi="Tahoma" w:cs="Tahoma"/>
          <w:lang w:eastAsia="ru-RU"/>
        </w:rPr>
        <w:t xml:space="preserve">  </w:t>
      </w:r>
    </w:p>
    <w:p w:rsidR="00802E57" w:rsidRDefault="00802E57" w:rsidP="00802E57">
      <w:pPr>
        <w:spacing w:after="0" w:line="240" w:lineRule="auto"/>
        <w:ind w:right="-79"/>
        <w:jc w:val="center"/>
        <w:rPr>
          <w:rFonts w:ascii="Tahoma" w:eastAsia="Times New Roman" w:hAnsi="Tahoma" w:cs="Tahoma"/>
          <w:b/>
          <w:snapToGrid w:val="0"/>
          <w:lang w:eastAsia="ru-RU"/>
        </w:rPr>
      </w:pPr>
    </w:p>
    <w:p w:rsidR="00802E57" w:rsidRDefault="00802E57" w:rsidP="00802E57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02E57" w:rsidRDefault="00802E57" w:rsidP="00802E57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02E57" w:rsidRDefault="00802E57" w:rsidP="00802E57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02E57" w:rsidRDefault="00802E57" w:rsidP="00802E57">
      <w:pPr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:rsidR="00802E57" w:rsidRPr="003A1403" w:rsidRDefault="00802E57" w:rsidP="00802E57">
      <w:pPr>
        <w:spacing w:after="0" w:line="240" w:lineRule="auto"/>
        <w:ind w:right="-79"/>
        <w:jc w:val="center"/>
        <w:rPr>
          <w:rFonts w:ascii="Tahoma" w:eastAsia="Times New Roman" w:hAnsi="Tahoma" w:cs="Tahoma"/>
          <w:b/>
          <w:snapToGrid w:val="0"/>
          <w:lang w:eastAsia="ru-RU"/>
        </w:rPr>
      </w:pPr>
      <w:r w:rsidRPr="003A1403">
        <w:rPr>
          <w:rFonts w:ascii="Tahoma" w:eastAsia="Times New Roman" w:hAnsi="Tahoma" w:cs="Tahoma"/>
          <w:b/>
          <w:snapToGrid w:val="0"/>
          <w:lang w:eastAsia="ru-RU"/>
        </w:rPr>
        <w:lastRenderedPageBreak/>
        <w:t>ОПИСЬ ДОКУМЕНТОВ УЧАСТНИКА</w:t>
      </w:r>
    </w:p>
    <w:p w:rsidR="00802E57" w:rsidRPr="003A1403" w:rsidRDefault="00802E57" w:rsidP="00802E57">
      <w:pPr>
        <w:spacing w:after="0" w:line="240" w:lineRule="auto"/>
        <w:ind w:right="-79"/>
        <w:jc w:val="center"/>
        <w:rPr>
          <w:rFonts w:ascii="Tahoma" w:eastAsia="Times New Roman" w:hAnsi="Tahoma" w:cs="Tahoma"/>
          <w:snapToGrid w:val="0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5105"/>
        <w:gridCol w:w="1891"/>
        <w:gridCol w:w="1727"/>
      </w:tblGrid>
      <w:tr w:rsidR="00802E57" w:rsidRPr="003A1403" w:rsidTr="00E31E77">
        <w:trPr>
          <w:trHeight w:val="822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№ п/п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Данные и документы участника</w:t>
            </w:r>
          </w:p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Кол-во листов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№ листов п/п</w:t>
            </w:r>
          </w:p>
        </w:tc>
      </w:tr>
      <w:tr w:rsidR="00802E57" w:rsidRPr="003A1403" w:rsidTr="00E31E77">
        <w:trPr>
          <w:trHeight w:val="509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1.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Свидетельство о внесении записи в Единый государственный реестр юридических лиц (заверенная руководителем копия)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1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1</w:t>
            </w:r>
          </w:p>
        </w:tc>
      </w:tr>
      <w:tr w:rsidR="00802E57" w:rsidRPr="003A1403" w:rsidTr="00E31E77">
        <w:trPr>
          <w:trHeight w:val="54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2.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Выписка из Единого государственного реестра юридических лиц (оригинал).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5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2…6</w:t>
            </w: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3.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Копии учредительных документов (заверенные руководителем)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4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7…10</w:t>
            </w: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4.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Свидетельство о постановке на налоговый учет (заверенная руководителем копия)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и т.д.</w:t>
            </w: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и т.д.</w:t>
            </w: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5.</w:t>
            </w:r>
          </w:p>
        </w:tc>
        <w:tc>
          <w:tcPr>
            <w:tcW w:w="5105" w:type="dxa"/>
            <w:vAlign w:val="center"/>
          </w:tcPr>
          <w:p w:rsidR="00802E57" w:rsidRPr="001C2CF6" w:rsidRDefault="00802E57" w:rsidP="00E31E77">
            <w:pPr>
              <w:pStyle w:val="aff9"/>
              <w:rPr>
                <w:rFonts w:ascii="Tahoma" w:hAnsi="Tahoma" w:cs="Tahoma"/>
              </w:rPr>
            </w:pPr>
            <w:r w:rsidRPr="001C2CF6">
              <w:rPr>
                <w:rFonts w:ascii="Tahoma" w:hAnsi="Tahoma" w:cs="Tahoma"/>
              </w:rPr>
              <w:t>Информационное письмо Госкомстата о присвоении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кодов ОКПО (заверенная руководителем копия).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6.</w:t>
            </w:r>
          </w:p>
        </w:tc>
        <w:tc>
          <w:tcPr>
            <w:tcW w:w="5105" w:type="dxa"/>
            <w:vAlign w:val="center"/>
          </w:tcPr>
          <w:p w:rsidR="00802E57" w:rsidRPr="001C2CF6" w:rsidRDefault="00802E57" w:rsidP="00E31E77">
            <w:pPr>
              <w:pStyle w:val="aff9"/>
              <w:jc w:val="both"/>
              <w:rPr>
                <w:rFonts w:ascii="Tahoma" w:hAnsi="Tahoma" w:cs="Tahoma"/>
              </w:rPr>
            </w:pPr>
            <w:r w:rsidRPr="001C2CF6">
              <w:rPr>
                <w:rFonts w:ascii="Tahoma" w:hAnsi="Tahoma" w:cs="Tahoma"/>
              </w:rPr>
              <w:t>Выписка из решения органа управления претендента, к компетенции которого уставом отнесен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вопрос об избрании (назначении) единоличного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исполнительного органа (Директора, Генерального</w:t>
            </w:r>
            <w:r>
              <w:rPr>
                <w:rFonts w:ascii="Tahoma" w:hAnsi="Tahoma" w:cs="Tahoma"/>
              </w:rPr>
              <w:t xml:space="preserve"> </w:t>
            </w:r>
            <w:r w:rsidRPr="001C2CF6">
              <w:rPr>
                <w:rFonts w:ascii="Tahoma" w:hAnsi="Tahoma" w:cs="Tahoma"/>
              </w:rPr>
              <w:t>директора).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3A1403" w:rsidTr="00E31E77">
        <w:trPr>
          <w:trHeight w:val="525"/>
        </w:trPr>
        <w:tc>
          <w:tcPr>
            <w:tcW w:w="628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7.</w:t>
            </w:r>
          </w:p>
        </w:tc>
        <w:tc>
          <w:tcPr>
            <w:tcW w:w="5105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Заверенная руководителем организации (предприятия) копия бухгалтерского баланса с отметкой налогового органа на последнюю дату и отчет о прибылях и убытках</w:t>
            </w:r>
          </w:p>
        </w:tc>
        <w:tc>
          <w:tcPr>
            <w:tcW w:w="1891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3A1403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F413AA" w:rsidRPr="003A1403" w:rsidTr="00E31E77">
        <w:trPr>
          <w:trHeight w:val="525"/>
        </w:trPr>
        <w:tc>
          <w:tcPr>
            <w:tcW w:w="628" w:type="dxa"/>
            <w:vAlign w:val="center"/>
          </w:tcPr>
          <w:p w:rsidR="00F413AA" w:rsidRPr="003A1403" w:rsidRDefault="00F413AA" w:rsidP="00F413AA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8.</w:t>
            </w:r>
          </w:p>
        </w:tc>
        <w:tc>
          <w:tcPr>
            <w:tcW w:w="5105" w:type="dxa"/>
            <w:vAlign w:val="center"/>
          </w:tcPr>
          <w:p w:rsidR="00F413AA" w:rsidRPr="003A1403" w:rsidRDefault="00F413AA" w:rsidP="00F413AA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>Документы, представленные в соответствии с отборочными критериями.</w:t>
            </w:r>
          </w:p>
        </w:tc>
        <w:tc>
          <w:tcPr>
            <w:tcW w:w="1891" w:type="dxa"/>
            <w:vAlign w:val="center"/>
          </w:tcPr>
          <w:p w:rsidR="00F413AA" w:rsidRPr="003A1403" w:rsidRDefault="00F413AA" w:rsidP="00F413AA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F413AA" w:rsidRPr="003A1403" w:rsidRDefault="00F413AA" w:rsidP="00F413AA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F413AA" w:rsidRPr="003A1403" w:rsidTr="00E31E77">
        <w:trPr>
          <w:trHeight w:val="525"/>
        </w:trPr>
        <w:tc>
          <w:tcPr>
            <w:tcW w:w="628" w:type="dxa"/>
            <w:vAlign w:val="center"/>
          </w:tcPr>
          <w:p w:rsidR="00F413AA" w:rsidRPr="003A1403" w:rsidRDefault="00F413AA" w:rsidP="00F413AA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3A1403">
              <w:rPr>
                <w:rFonts w:ascii="Tahoma" w:eastAsia="Times New Roman" w:hAnsi="Tahoma" w:cs="Tahoma"/>
                <w:snapToGrid w:val="0"/>
                <w:lang w:eastAsia="ru-RU"/>
              </w:rPr>
              <w:t>9.</w:t>
            </w:r>
          </w:p>
        </w:tc>
        <w:tc>
          <w:tcPr>
            <w:tcW w:w="5105" w:type="dxa"/>
            <w:vAlign w:val="center"/>
          </w:tcPr>
          <w:p w:rsidR="00F413AA" w:rsidRPr="003A1403" w:rsidRDefault="00F413AA" w:rsidP="00F413AA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>Другое:</w:t>
            </w:r>
          </w:p>
        </w:tc>
        <w:tc>
          <w:tcPr>
            <w:tcW w:w="1891" w:type="dxa"/>
            <w:vAlign w:val="center"/>
          </w:tcPr>
          <w:p w:rsidR="00F413AA" w:rsidRPr="003A1403" w:rsidRDefault="00F413AA" w:rsidP="00F413AA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F413AA" w:rsidRPr="003A1403" w:rsidRDefault="00F413AA" w:rsidP="00F413AA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F413AA" w:rsidRPr="003A1403" w:rsidTr="00E31E77">
        <w:trPr>
          <w:trHeight w:val="525"/>
        </w:trPr>
        <w:tc>
          <w:tcPr>
            <w:tcW w:w="628" w:type="dxa"/>
            <w:vAlign w:val="center"/>
          </w:tcPr>
          <w:p w:rsidR="00F413AA" w:rsidRPr="003A1403" w:rsidRDefault="00F413AA" w:rsidP="00F413AA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5105" w:type="dxa"/>
            <w:vAlign w:val="center"/>
          </w:tcPr>
          <w:p w:rsidR="00F413AA" w:rsidRPr="003A1403" w:rsidRDefault="00F413AA" w:rsidP="00F413AA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3A1403">
              <w:rPr>
                <w:rFonts w:ascii="Tahoma" w:hAnsi="Tahoma" w:cs="Tahoma"/>
              </w:rPr>
              <w:t>Всего листов</w:t>
            </w:r>
          </w:p>
        </w:tc>
        <w:tc>
          <w:tcPr>
            <w:tcW w:w="1891" w:type="dxa"/>
            <w:vAlign w:val="center"/>
          </w:tcPr>
          <w:p w:rsidR="00F413AA" w:rsidRPr="003A1403" w:rsidRDefault="00F413AA" w:rsidP="00F413AA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F413AA" w:rsidRPr="003A1403" w:rsidRDefault="00F413AA" w:rsidP="00F413AA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F413AA" w:rsidRPr="003A1403" w:rsidTr="00E31E77">
        <w:trPr>
          <w:trHeight w:val="525"/>
        </w:trPr>
        <w:tc>
          <w:tcPr>
            <w:tcW w:w="628" w:type="dxa"/>
            <w:vAlign w:val="center"/>
          </w:tcPr>
          <w:p w:rsidR="00F413AA" w:rsidRPr="003A1403" w:rsidRDefault="00F413AA" w:rsidP="00F413AA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5105" w:type="dxa"/>
            <w:vAlign w:val="center"/>
          </w:tcPr>
          <w:p w:rsidR="00F413AA" w:rsidRPr="003A1403" w:rsidRDefault="00F413AA" w:rsidP="00F413AA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</w:p>
        </w:tc>
        <w:tc>
          <w:tcPr>
            <w:tcW w:w="1891" w:type="dxa"/>
            <w:vAlign w:val="center"/>
          </w:tcPr>
          <w:p w:rsidR="00F413AA" w:rsidRPr="003A1403" w:rsidRDefault="00F413AA" w:rsidP="00F413AA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F413AA" w:rsidRPr="003A1403" w:rsidRDefault="00F413AA" w:rsidP="00F413AA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</w:tbl>
    <w:p w:rsidR="00802E57" w:rsidRPr="003A1403" w:rsidRDefault="00802E57" w:rsidP="00802E5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C20F0" w:rsidRPr="003A1403" w:rsidRDefault="004C20F0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4C20F0" w:rsidRPr="003A1403" w:rsidSect="00F51CD4">
      <w:pgSz w:w="11906" w:h="16838"/>
      <w:pgMar w:top="567" w:right="1080" w:bottom="1135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5DE3" w:rsidRDefault="00265DE3" w:rsidP="00F51CD4">
      <w:pPr>
        <w:spacing w:after="0" w:line="240" w:lineRule="auto"/>
      </w:pPr>
      <w:r>
        <w:separator/>
      </w:r>
    </w:p>
  </w:endnote>
  <w:endnote w:type="continuationSeparator" w:id="0">
    <w:p w:rsidR="00265DE3" w:rsidRDefault="00265DE3" w:rsidP="00F51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6227947"/>
      <w:docPartObj>
        <w:docPartGallery w:val="Page Numbers (Bottom of Page)"/>
        <w:docPartUnique/>
      </w:docPartObj>
    </w:sdtPr>
    <w:sdtContent>
      <w:p w:rsidR="00265DE3" w:rsidRDefault="00265DE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0A0F">
          <w:rPr>
            <w:noProof/>
          </w:rPr>
          <w:t>19</w:t>
        </w:r>
        <w:r>
          <w:fldChar w:fldCharType="end"/>
        </w:r>
      </w:p>
    </w:sdtContent>
  </w:sdt>
  <w:p w:rsidR="00265DE3" w:rsidRDefault="00265DE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5DE3" w:rsidRDefault="00265DE3" w:rsidP="00F51CD4">
      <w:pPr>
        <w:spacing w:after="0" w:line="240" w:lineRule="auto"/>
      </w:pPr>
      <w:r>
        <w:separator/>
      </w:r>
    </w:p>
  </w:footnote>
  <w:footnote w:type="continuationSeparator" w:id="0">
    <w:p w:rsidR="00265DE3" w:rsidRDefault="00265DE3" w:rsidP="00F51CD4">
      <w:pPr>
        <w:spacing w:after="0" w:line="240" w:lineRule="auto"/>
      </w:pPr>
      <w:r>
        <w:continuationSeparator/>
      </w:r>
    </w:p>
  </w:footnote>
  <w:footnote w:id="1">
    <w:p w:rsidR="00265DE3" w:rsidRDefault="00265DE3" w:rsidP="00866A5E">
      <w:pPr>
        <w:pStyle w:val="af5"/>
      </w:pPr>
      <w:r>
        <w:rPr>
          <w:rStyle w:val="afb"/>
        </w:rPr>
        <w:footnoteRef/>
      </w:r>
      <w:r>
        <w:t xml:space="preserve"> </w:t>
      </w:r>
      <w:r w:rsidRPr="0029017B">
        <w:t>Не применяется в отношении индивидуальных предпринимателей, зарегистрированных после 01.01.2017.</w:t>
      </w:r>
    </w:p>
  </w:footnote>
  <w:footnote w:id="2">
    <w:p w:rsidR="00265DE3" w:rsidRDefault="00265DE3" w:rsidP="00944F23">
      <w:pPr>
        <w:spacing w:after="0" w:line="240" w:lineRule="auto"/>
        <w:jc w:val="both"/>
      </w:pPr>
      <w:r>
        <w:rPr>
          <w:rStyle w:val="afb"/>
        </w:rPr>
        <w:footnoteRef/>
      </w:r>
      <w:r>
        <w:t xml:space="preserve"> </w:t>
      </w:r>
      <w:r w:rsidRPr="00053F1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Стоимость поставки 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товара (оказания услуг) </w:t>
      </w:r>
      <w:r w:rsidRPr="00053F1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должна включать в себя суммы всех налогов, в том числе НДС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(в случае применения)</w:t>
      </w:r>
      <w:r w:rsidRPr="00053F1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,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</w:t>
      </w:r>
      <w:r w:rsidRPr="00944F2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пошлин и сборов, предусмотренных законодательством Российской Федерации, а также стоимость всех расходов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(в </w:t>
      </w:r>
      <w:proofErr w:type="spellStart"/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т.ч</w:t>
      </w:r>
      <w:proofErr w:type="spellEnd"/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. транспортных)</w:t>
      </w:r>
      <w:r w:rsidRPr="00944F2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, связанных 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с поставкой товара (оказанием услуг)</w:t>
      </w:r>
      <w:r w:rsidRPr="00944F23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</w:t>
      </w:r>
      <w:r w:rsidRPr="00E63287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для своевременно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й</w:t>
      </w:r>
      <w:r w:rsidRPr="00E63287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и качественно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й</w:t>
      </w:r>
      <w:r w:rsidRPr="00E63287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поставки товара (</w:t>
      </w:r>
      <w:r w:rsidRPr="00E63287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оказания услуг</w:t>
      </w:r>
      <w:r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)</w:t>
      </w:r>
      <w:r w:rsidRPr="00E63287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77CC2"/>
    <w:multiLevelType w:val="multilevel"/>
    <w:tmpl w:val="E6169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2C040D6"/>
    <w:multiLevelType w:val="hybridMultilevel"/>
    <w:tmpl w:val="3FF2A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01E01"/>
    <w:multiLevelType w:val="hybridMultilevel"/>
    <w:tmpl w:val="9A82DF7C"/>
    <w:lvl w:ilvl="0" w:tplc="F33E1A5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A1515"/>
    <w:multiLevelType w:val="hybridMultilevel"/>
    <w:tmpl w:val="08A4E540"/>
    <w:lvl w:ilvl="0" w:tplc="8872E6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5164C"/>
    <w:multiLevelType w:val="multilevel"/>
    <w:tmpl w:val="7D303FD6"/>
    <w:lvl w:ilvl="0">
      <w:start w:val="1"/>
      <w:numFmt w:val="decimal"/>
      <w:lvlText w:val="%1."/>
      <w:lvlJc w:val="center"/>
      <w:pPr>
        <w:tabs>
          <w:tab w:val="num" w:pos="0"/>
        </w:tabs>
      </w:pPr>
      <w:rPr>
        <w:rFonts w:cs="Times New Roman" w:hint="default"/>
        <w:bCs w:val="0"/>
        <w:iCs w:val="0"/>
        <w:caps w:val="0"/>
        <w:strike w:val="0"/>
        <w:dstrike w:val="0"/>
        <w:snapToGrid w:val="0"/>
        <w:vanish w:val="0"/>
        <w:color w:val="auto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702"/>
        </w:tabs>
        <w:ind w:firstLine="567"/>
      </w:pPr>
      <w:rPr>
        <w:rFonts w:cs="Times New Roman" w:hint="default"/>
        <w:b w:val="0"/>
        <w:bCs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3122"/>
        </w:tabs>
        <w:ind w:firstLine="567"/>
      </w:pPr>
      <w:rPr>
        <w:rFonts w:cs="Times New Roman"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90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 w:hint="default"/>
      </w:rPr>
    </w:lvl>
  </w:abstractNum>
  <w:abstractNum w:abstractNumId="5" w15:restartNumberingAfterBreak="0">
    <w:nsid w:val="336B3ABF"/>
    <w:multiLevelType w:val="hybridMultilevel"/>
    <w:tmpl w:val="D13C9CFE"/>
    <w:lvl w:ilvl="0" w:tplc="684E04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02591"/>
    <w:multiLevelType w:val="hybridMultilevel"/>
    <w:tmpl w:val="29DC40DA"/>
    <w:lvl w:ilvl="0" w:tplc="BD5ABD00">
      <w:start w:val="8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34D62AAA"/>
    <w:multiLevelType w:val="hybridMultilevel"/>
    <w:tmpl w:val="DB2A628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EFF72AC"/>
    <w:multiLevelType w:val="hybridMultilevel"/>
    <w:tmpl w:val="51DA9C8E"/>
    <w:lvl w:ilvl="0" w:tplc="A0E84B2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F380187"/>
    <w:multiLevelType w:val="hybridMultilevel"/>
    <w:tmpl w:val="A6442702"/>
    <w:lvl w:ilvl="0" w:tplc="40160F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pStyle w:val="a"/>
      <w:lvlText w:val="%1.%2"/>
      <w:lvlJc w:val="left"/>
      <w:pPr>
        <w:tabs>
          <w:tab w:val="num" w:pos="750"/>
        </w:tabs>
        <w:ind w:left="750" w:hanging="480"/>
      </w:pPr>
      <w:rPr>
        <w:rFonts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11" w15:restartNumberingAfterBreak="0">
    <w:nsid w:val="3F914FA8"/>
    <w:multiLevelType w:val="hybridMultilevel"/>
    <w:tmpl w:val="19949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60601E"/>
    <w:multiLevelType w:val="multilevel"/>
    <w:tmpl w:val="DEBEB50C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Theme="minorHAnsi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506" w:hanging="1080"/>
      </w:pPr>
      <w:rPr>
        <w:rFonts w:eastAsiaTheme="minorHAns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866" w:hanging="1440"/>
      </w:pPr>
      <w:rPr>
        <w:rFonts w:eastAsiaTheme="minorHAns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eastAsiaTheme="minorHAns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226" w:hanging="1800"/>
      </w:pPr>
      <w:rPr>
        <w:rFonts w:eastAsiaTheme="minorHAns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86" w:hanging="2160"/>
      </w:pPr>
      <w:rPr>
        <w:rFonts w:eastAsiaTheme="minorHAns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946" w:hanging="2520"/>
      </w:pPr>
      <w:rPr>
        <w:rFonts w:eastAsiaTheme="minorHAns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46" w:hanging="2520"/>
      </w:pPr>
      <w:rPr>
        <w:rFonts w:eastAsiaTheme="minorHAnsi" w:hint="default"/>
        <w:sz w:val="22"/>
      </w:rPr>
    </w:lvl>
  </w:abstractNum>
  <w:abstractNum w:abstractNumId="13" w15:restartNumberingAfterBreak="0">
    <w:nsid w:val="49557A5F"/>
    <w:multiLevelType w:val="multilevel"/>
    <w:tmpl w:val="9D2876D8"/>
    <w:lvl w:ilvl="0">
      <w:start w:val="4"/>
      <w:numFmt w:val="decimal"/>
      <w:lvlText w:val="%1."/>
      <w:lvlJc w:val="left"/>
      <w:pPr>
        <w:ind w:left="674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 w15:restartNumberingAfterBreak="0">
    <w:nsid w:val="4FCC7CC2"/>
    <w:multiLevelType w:val="hybridMultilevel"/>
    <w:tmpl w:val="E2FC5D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2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3C310A"/>
    <w:multiLevelType w:val="hybridMultilevel"/>
    <w:tmpl w:val="B63C8E04"/>
    <w:lvl w:ilvl="0" w:tplc="99A00AD8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6C4977"/>
    <w:multiLevelType w:val="hybridMultilevel"/>
    <w:tmpl w:val="4A260A10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401A2C"/>
    <w:multiLevelType w:val="hybridMultilevel"/>
    <w:tmpl w:val="CC0A2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83320A"/>
    <w:multiLevelType w:val="hybridMultilevel"/>
    <w:tmpl w:val="7B9A5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671843"/>
    <w:multiLevelType w:val="hybridMultilevel"/>
    <w:tmpl w:val="7318E2EA"/>
    <w:lvl w:ilvl="0" w:tplc="944811D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13600E"/>
    <w:multiLevelType w:val="hybridMultilevel"/>
    <w:tmpl w:val="F99EA79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945FBA"/>
    <w:multiLevelType w:val="hybridMultilevel"/>
    <w:tmpl w:val="8AE4E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6"/>
  </w:num>
  <w:num w:numId="4">
    <w:abstractNumId w:val="10"/>
  </w:num>
  <w:num w:numId="5">
    <w:abstractNumId w:val="7"/>
  </w:num>
  <w:num w:numId="6">
    <w:abstractNumId w:val="0"/>
  </w:num>
  <w:num w:numId="7">
    <w:abstractNumId w:val="17"/>
  </w:num>
  <w:num w:numId="8">
    <w:abstractNumId w:val="20"/>
  </w:num>
  <w:num w:numId="9">
    <w:abstractNumId w:val="2"/>
  </w:num>
  <w:num w:numId="10">
    <w:abstractNumId w:val="19"/>
  </w:num>
  <w:num w:numId="11">
    <w:abstractNumId w:val="12"/>
  </w:num>
  <w:num w:numId="12">
    <w:abstractNumId w:val="13"/>
  </w:num>
  <w:num w:numId="13">
    <w:abstractNumId w:val="8"/>
  </w:num>
  <w:num w:numId="14">
    <w:abstractNumId w:val="18"/>
  </w:num>
  <w:num w:numId="15">
    <w:abstractNumId w:val="3"/>
  </w:num>
  <w:num w:numId="16">
    <w:abstractNumId w:val="21"/>
  </w:num>
  <w:num w:numId="17">
    <w:abstractNumId w:val="15"/>
  </w:num>
  <w:num w:numId="18">
    <w:abstractNumId w:val="11"/>
  </w:num>
  <w:num w:numId="19">
    <w:abstractNumId w:val="5"/>
  </w:num>
  <w:num w:numId="20">
    <w:abstractNumId w:val="6"/>
  </w:num>
  <w:num w:numId="21">
    <w:abstractNumId w:val="1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708F"/>
    <w:rsid w:val="000032A6"/>
    <w:rsid w:val="00016C40"/>
    <w:rsid w:val="00031E58"/>
    <w:rsid w:val="0003372C"/>
    <w:rsid w:val="00053F13"/>
    <w:rsid w:val="000608AB"/>
    <w:rsid w:val="000753BF"/>
    <w:rsid w:val="00084EC7"/>
    <w:rsid w:val="000A0124"/>
    <w:rsid w:val="000A35F4"/>
    <w:rsid w:val="000A3930"/>
    <w:rsid w:val="000D1551"/>
    <w:rsid w:val="0011484F"/>
    <w:rsid w:val="0012107B"/>
    <w:rsid w:val="001424F6"/>
    <w:rsid w:val="00145A76"/>
    <w:rsid w:val="001506BE"/>
    <w:rsid w:val="00150B59"/>
    <w:rsid w:val="00160B31"/>
    <w:rsid w:val="00167A31"/>
    <w:rsid w:val="00172FEB"/>
    <w:rsid w:val="001857A1"/>
    <w:rsid w:val="001A2196"/>
    <w:rsid w:val="001B20CC"/>
    <w:rsid w:val="001B354C"/>
    <w:rsid w:val="001B58C2"/>
    <w:rsid w:val="001C2CF6"/>
    <w:rsid w:val="001C31F5"/>
    <w:rsid w:val="001C4932"/>
    <w:rsid w:val="001D495D"/>
    <w:rsid w:val="001F67EE"/>
    <w:rsid w:val="00205A9B"/>
    <w:rsid w:val="00206E03"/>
    <w:rsid w:val="00212233"/>
    <w:rsid w:val="00214116"/>
    <w:rsid w:val="002439B4"/>
    <w:rsid w:val="00257FEF"/>
    <w:rsid w:val="00262F73"/>
    <w:rsid w:val="00265DE3"/>
    <w:rsid w:val="0026708F"/>
    <w:rsid w:val="00271FE2"/>
    <w:rsid w:val="00285CBE"/>
    <w:rsid w:val="002C5A85"/>
    <w:rsid w:val="002C739A"/>
    <w:rsid w:val="002E4BE3"/>
    <w:rsid w:val="002E6581"/>
    <w:rsid w:val="003114B4"/>
    <w:rsid w:val="00321A24"/>
    <w:rsid w:val="00327834"/>
    <w:rsid w:val="00330A0F"/>
    <w:rsid w:val="00335DE9"/>
    <w:rsid w:val="0035792B"/>
    <w:rsid w:val="00360738"/>
    <w:rsid w:val="00361B7F"/>
    <w:rsid w:val="00365F96"/>
    <w:rsid w:val="00376737"/>
    <w:rsid w:val="00377D8F"/>
    <w:rsid w:val="00391482"/>
    <w:rsid w:val="00396499"/>
    <w:rsid w:val="003A1403"/>
    <w:rsid w:val="003A663B"/>
    <w:rsid w:val="003C14E4"/>
    <w:rsid w:val="00406392"/>
    <w:rsid w:val="00427BE2"/>
    <w:rsid w:val="00431254"/>
    <w:rsid w:val="00451D5E"/>
    <w:rsid w:val="00457B07"/>
    <w:rsid w:val="00463D86"/>
    <w:rsid w:val="0046743F"/>
    <w:rsid w:val="00490026"/>
    <w:rsid w:val="004B59E2"/>
    <w:rsid w:val="004B77C9"/>
    <w:rsid w:val="004C20F0"/>
    <w:rsid w:val="004D2C63"/>
    <w:rsid w:val="004D787E"/>
    <w:rsid w:val="00517147"/>
    <w:rsid w:val="00537E98"/>
    <w:rsid w:val="0054640F"/>
    <w:rsid w:val="00550F7D"/>
    <w:rsid w:val="00553A6A"/>
    <w:rsid w:val="00555A3E"/>
    <w:rsid w:val="005779C1"/>
    <w:rsid w:val="00591AD8"/>
    <w:rsid w:val="005959BF"/>
    <w:rsid w:val="005D4491"/>
    <w:rsid w:val="005E16CE"/>
    <w:rsid w:val="005E1CC1"/>
    <w:rsid w:val="005E3DC1"/>
    <w:rsid w:val="005F6941"/>
    <w:rsid w:val="00606F87"/>
    <w:rsid w:val="00626FC7"/>
    <w:rsid w:val="00634B7B"/>
    <w:rsid w:val="00662694"/>
    <w:rsid w:val="00691FBA"/>
    <w:rsid w:val="006A09D7"/>
    <w:rsid w:val="006B3D95"/>
    <w:rsid w:val="006C3E76"/>
    <w:rsid w:val="006E3E94"/>
    <w:rsid w:val="006F109C"/>
    <w:rsid w:val="006F6AB7"/>
    <w:rsid w:val="006F6F53"/>
    <w:rsid w:val="00723CCF"/>
    <w:rsid w:val="00734D65"/>
    <w:rsid w:val="00735713"/>
    <w:rsid w:val="00750D42"/>
    <w:rsid w:val="00752FF7"/>
    <w:rsid w:val="007712BC"/>
    <w:rsid w:val="0077762F"/>
    <w:rsid w:val="0078593B"/>
    <w:rsid w:val="00794615"/>
    <w:rsid w:val="00796389"/>
    <w:rsid w:val="007A3C1C"/>
    <w:rsid w:val="007A646C"/>
    <w:rsid w:val="007A6891"/>
    <w:rsid w:val="007B3CC7"/>
    <w:rsid w:val="007B5B3E"/>
    <w:rsid w:val="007C4954"/>
    <w:rsid w:val="007E2899"/>
    <w:rsid w:val="00800F5C"/>
    <w:rsid w:val="00802E57"/>
    <w:rsid w:val="00806A0E"/>
    <w:rsid w:val="00824818"/>
    <w:rsid w:val="00834734"/>
    <w:rsid w:val="00840F82"/>
    <w:rsid w:val="00851923"/>
    <w:rsid w:val="00856199"/>
    <w:rsid w:val="00866A5E"/>
    <w:rsid w:val="008A4CC7"/>
    <w:rsid w:val="008B2727"/>
    <w:rsid w:val="008C6CB0"/>
    <w:rsid w:val="008F0AC4"/>
    <w:rsid w:val="00907921"/>
    <w:rsid w:val="00914CA4"/>
    <w:rsid w:val="00916D15"/>
    <w:rsid w:val="00944F23"/>
    <w:rsid w:val="009616AB"/>
    <w:rsid w:val="009725BE"/>
    <w:rsid w:val="0097567D"/>
    <w:rsid w:val="00982B2C"/>
    <w:rsid w:val="00996524"/>
    <w:rsid w:val="009A0413"/>
    <w:rsid w:val="009C5E37"/>
    <w:rsid w:val="009E5F05"/>
    <w:rsid w:val="009E67BF"/>
    <w:rsid w:val="009E71FD"/>
    <w:rsid w:val="009F0150"/>
    <w:rsid w:val="009F6360"/>
    <w:rsid w:val="00A1461A"/>
    <w:rsid w:val="00A16B3D"/>
    <w:rsid w:val="00A30CB1"/>
    <w:rsid w:val="00A3530E"/>
    <w:rsid w:val="00A409A3"/>
    <w:rsid w:val="00A4680E"/>
    <w:rsid w:val="00A52AE9"/>
    <w:rsid w:val="00A63675"/>
    <w:rsid w:val="00A91826"/>
    <w:rsid w:val="00AC6E68"/>
    <w:rsid w:val="00AF419A"/>
    <w:rsid w:val="00AF559E"/>
    <w:rsid w:val="00B033C7"/>
    <w:rsid w:val="00B1673B"/>
    <w:rsid w:val="00B2389C"/>
    <w:rsid w:val="00B36EA1"/>
    <w:rsid w:val="00B43B3D"/>
    <w:rsid w:val="00B60F17"/>
    <w:rsid w:val="00B72F52"/>
    <w:rsid w:val="00B73A6F"/>
    <w:rsid w:val="00B875A8"/>
    <w:rsid w:val="00B914E1"/>
    <w:rsid w:val="00B9545E"/>
    <w:rsid w:val="00B97DBD"/>
    <w:rsid w:val="00BA467A"/>
    <w:rsid w:val="00BA72B8"/>
    <w:rsid w:val="00BB31AE"/>
    <w:rsid w:val="00BB536D"/>
    <w:rsid w:val="00BC002B"/>
    <w:rsid w:val="00BE74F7"/>
    <w:rsid w:val="00C17858"/>
    <w:rsid w:val="00C21014"/>
    <w:rsid w:val="00C23E25"/>
    <w:rsid w:val="00C2448F"/>
    <w:rsid w:val="00C47BE1"/>
    <w:rsid w:val="00C5310E"/>
    <w:rsid w:val="00C660E5"/>
    <w:rsid w:val="00C90973"/>
    <w:rsid w:val="00CA4A3D"/>
    <w:rsid w:val="00CC2003"/>
    <w:rsid w:val="00CE060C"/>
    <w:rsid w:val="00CF04E4"/>
    <w:rsid w:val="00CF2387"/>
    <w:rsid w:val="00D01A78"/>
    <w:rsid w:val="00D36ADA"/>
    <w:rsid w:val="00D54F97"/>
    <w:rsid w:val="00D62F5A"/>
    <w:rsid w:val="00D632D0"/>
    <w:rsid w:val="00D75D99"/>
    <w:rsid w:val="00DC39EE"/>
    <w:rsid w:val="00DC640A"/>
    <w:rsid w:val="00DC64F7"/>
    <w:rsid w:val="00DC65B4"/>
    <w:rsid w:val="00DF3597"/>
    <w:rsid w:val="00E00947"/>
    <w:rsid w:val="00E01714"/>
    <w:rsid w:val="00E31E77"/>
    <w:rsid w:val="00E356CE"/>
    <w:rsid w:val="00E4784A"/>
    <w:rsid w:val="00E63208"/>
    <w:rsid w:val="00E63287"/>
    <w:rsid w:val="00E81C30"/>
    <w:rsid w:val="00E93B96"/>
    <w:rsid w:val="00E97188"/>
    <w:rsid w:val="00ED78AB"/>
    <w:rsid w:val="00F009E2"/>
    <w:rsid w:val="00F32159"/>
    <w:rsid w:val="00F413AA"/>
    <w:rsid w:val="00F51CD4"/>
    <w:rsid w:val="00F67BA1"/>
    <w:rsid w:val="00F709FB"/>
    <w:rsid w:val="00F82778"/>
    <w:rsid w:val="00F9620F"/>
    <w:rsid w:val="00F96BE2"/>
    <w:rsid w:val="00FA67E6"/>
    <w:rsid w:val="00FB4D09"/>
    <w:rsid w:val="00FC4FCA"/>
    <w:rsid w:val="00FD20E6"/>
    <w:rsid w:val="00FE0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3C0862-FD48-41A9-8594-677B62110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9545E"/>
  </w:style>
  <w:style w:type="paragraph" w:styleId="1">
    <w:name w:val="heading 1"/>
    <w:basedOn w:val="a0"/>
    <w:next w:val="a0"/>
    <w:link w:val="10"/>
    <w:qFormat/>
    <w:rsid w:val="001424F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uiPriority w:val="9"/>
    <w:qFormat/>
    <w:rsid w:val="001424F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1424F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1424F6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paragraph" w:styleId="7">
    <w:name w:val="heading 7"/>
    <w:basedOn w:val="a0"/>
    <w:next w:val="a0"/>
    <w:link w:val="70"/>
    <w:qFormat/>
    <w:rsid w:val="001424F6"/>
    <w:pPr>
      <w:keepNext/>
      <w:numPr>
        <w:numId w:val="4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424F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uiPriority w:val="9"/>
    <w:rsid w:val="001424F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1424F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1424F6"/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character" w:customStyle="1" w:styleId="70">
    <w:name w:val="Заголовок 7 Знак"/>
    <w:basedOn w:val="a1"/>
    <w:link w:val="7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424F6"/>
  </w:style>
  <w:style w:type="paragraph" w:styleId="a6">
    <w:name w:val="footer"/>
    <w:basedOn w:val="a0"/>
    <w:link w:val="a7"/>
    <w:uiPriority w:val="99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1424F6"/>
  </w:style>
  <w:style w:type="character" w:styleId="a8">
    <w:name w:val="page number"/>
    <w:basedOn w:val="a1"/>
    <w:rsid w:val="001424F6"/>
  </w:style>
  <w:style w:type="paragraph" w:customStyle="1" w:styleId="a9">
    <w:name w:val="Текст таблицы"/>
    <w:basedOn w:val="a0"/>
    <w:rsid w:val="001424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Пункт_5"/>
    <w:basedOn w:val="a0"/>
    <w:uiPriority w:val="99"/>
    <w:rsid w:val="001424F6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">
    <w:name w:val="Пункт2"/>
    <w:basedOn w:val="a0"/>
    <w:link w:val="22"/>
    <w:rsid w:val="001424F6"/>
    <w:pPr>
      <w:keepNext/>
      <w:numPr>
        <w:ilvl w:val="2"/>
        <w:numId w:val="2"/>
      </w:numPr>
      <w:suppressAutoHyphens/>
      <w:spacing w:before="24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a">
    <w:name w:val="Hyperlink"/>
    <w:basedOn w:val="a1"/>
    <w:unhideWhenUsed/>
    <w:rsid w:val="001424F6"/>
    <w:rPr>
      <w:color w:val="0563C1" w:themeColor="hyperlink"/>
      <w:u w:val="single"/>
    </w:rPr>
  </w:style>
  <w:style w:type="paragraph" w:customStyle="1" w:styleId="ConsNormal">
    <w:name w:val="ConsNormal"/>
    <w:rsid w:val="001424F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1424F6"/>
  </w:style>
  <w:style w:type="table" w:styleId="ab">
    <w:name w:val="Table Grid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semiHidden/>
    <w:rsid w:val="001424F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1"/>
    <w:link w:val="ac"/>
    <w:semiHidden/>
    <w:rsid w:val="001424F6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0"/>
    <w:link w:val="30"/>
    <w:rsid w:val="001424F6"/>
    <w:pPr>
      <w:spacing w:after="0" w:line="360" w:lineRule="auto"/>
    </w:pPr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30">
    <w:name w:val="Основной текст 3 Знак"/>
    <w:basedOn w:val="a1"/>
    <w:link w:val="3"/>
    <w:rsid w:val="001424F6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paragraph" w:styleId="ae">
    <w:name w:val="Title"/>
    <w:basedOn w:val="a0"/>
    <w:link w:val="af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">
    <w:name w:val="Название Знак"/>
    <w:basedOn w:val="a1"/>
    <w:link w:val="ae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0">
    <w:name w:val="Subtitle"/>
    <w:basedOn w:val="a0"/>
    <w:link w:val="af1"/>
    <w:uiPriority w:val="99"/>
    <w:qFormat/>
    <w:rsid w:val="001424F6"/>
    <w:pPr>
      <w:pBdr>
        <w:bottom w:val="single" w:sz="12" w:space="1" w:color="0000FF"/>
      </w:pBdr>
      <w:spacing w:after="0" w:line="240" w:lineRule="auto"/>
      <w:ind w:right="-286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f1">
    <w:name w:val="Подзаголовок Знак"/>
    <w:basedOn w:val="a1"/>
    <w:link w:val="af0"/>
    <w:uiPriority w:val="99"/>
    <w:rsid w:val="001424F6"/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1424F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2">
    <w:name w:val="ШапкаОсн"/>
    <w:rsid w:val="001424F6"/>
    <w:rPr>
      <w:rFonts w:ascii="Arial" w:hAnsi="Arial"/>
      <w:b/>
      <w:spacing w:val="0"/>
      <w:sz w:val="18"/>
    </w:rPr>
  </w:style>
  <w:style w:type="character" w:customStyle="1" w:styleId="af3">
    <w:name w:val="комментарий"/>
    <w:basedOn w:val="a1"/>
    <w:rsid w:val="001424F6"/>
    <w:rPr>
      <w:rFonts w:cs="Times New Roman"/>
      <w:b/>
      <w:i/>
      <w:sz w:val="28"/>
    </w:rPr>
  </w:style>
  <w:style w:type="paragraph" w:styleId="23">
    <w:name w:val="Body Text 2"/>
    <w:basedOn w:val="a0"/>
    <w:link w:val="24"/>
    <w:rsid w:val="001424F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3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0"/>
    <w:uiPriority w:val="99"/>
    <w:rsid w:val="001424F6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a">
    <w:name w:val="Пункт Знак"/>
    <w:basedOn w:val="a0"/>
    <w:rsid w:val="001424F6"/>
    <w:pPr>
      <w:numPr>
        <w:ilvl w:val="1"/>
        <w:numId w:val="4"/>
      </w:numPr>
      <w:tabs>
        <w:tab w:val="left" w:pos="1701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List Paragraph"/>
    <w:basedOn w:val="a0"/>
    <w:uiPriority w:val="34"/>
    <w:qFormat/>
    <w:rsid w:val="001424F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note text"/>
    <w:basedOn w:val="a0"/>
    <w:link w:val="af6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Body Text Indent"/>
    <w:basedOn w:val="a0"/>
    <w:link w:val="af8"/>
    <w:rsid w:val="001424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1"/>
    <w:link w:val="af7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+ 12 пт"/>
    <w:aliases w:val="Черный,Узор: Нет (Белый)"/>
    <w:basedOn w:val="a0"/>
    <w:rsid w:val="001424F6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2">
    <w:name w:val="Font Style12"/>
    <w:rsid w:val="001424F6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Body Text"/>
    <w:basedOn w:val="a0"/>
    <w:link w:val="afa"/>
    <w:rsid w:val="001424F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Основной текст Знак"/>
    <w:basedOn w:val="a1"/>
    <w:link w:val="af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0"/>
    <w:link w:val="26"/>
    <w:rsid w:val="001424F6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1"/>
    <w:link w:val="25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rsid w:val="001424F6"/>
    <w:pPr>
      <w:tabs>
        <w:tab w:val="left" w:pos="1260"/>
        <w:tab w:val="left" w:pos="1800"/>
        <w:tab w:val="left" w:pos="4140"/>
      </w:tabs>
      <w:suppressAutoHyphens/>
      <w:spacing w:after="0" w:line="240" w:lineRule="auto"/>
      <w:ind w:left="1800" w:hanging="1980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1424F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onsNonformat">
    <w:name w:val="ConsNonformat"/>
    <w:rsid w:val="001424F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styleId="afb">
    <w:name w:val="footnote reference"/>
    <w:basedOn w:val="a1"/>
    <w:rsid w:val="001424F6"/>
    <w:rPr>
      <w:vertAlign w:val="superscript"/>
    </w:rPr>
  </w:style>
  <w:style w:type="paragraph" w:styleId="afc">
    <w:name w:val="endnote text"/>
    <w:basedOn w:val="a0"/>
    <w:link w:val="afd"/>
    <w:uiPriority w:val="99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1"/>
    <w:link w:val="afc"/>
    <w:uiPriority w:val="9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basedOn w:val="a1"/>
    <w:uiPriority w:val="99"/>
    <w:rsid w:val="001424F6"/>
    <w:rPr>
      <w:vertAlign w:val="superscript"/>
    </w:rPr>
  </w:style>
  <w:style w:type="table" w:styleId="52">
    <w:name w:val="Table Grid 5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styleId="aff">
    <w:name w:val="annotation reference"/>
    <w:basedOn w:val="a1"/>
    <w:rsid w:val="001424F6"/>
    <w:rPr>
      <w:sz w:val="16"/>
      <w:szCs w:val="16"/>
    </w:rPr>
  </w:style>
  <w:style w:type="paragraph" w:styleId="aff0">
    <w:name w:val="annotation text"/>
    <w:basedOn w:val="a0"/>
    <w:link w:val="aff1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примечания Знак"/>
    <w:basedOn w:val="a1"/>
    <w:link w:val="aff0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rsid w:val="001424F6"/>
    <w:rPr>
      <w:b/>
      <w:bCs/>
    </w:rPr>
  </w:style>
  <w:style w:type="character" w:customStyle="1" w:styleId="aff3">
    <w:name w:val="Тема примечания Знак"/>
    <w:basedOn w:val="aff1"/>
    <w:link w:val="aff2"/>
    <w:rsid w:val="001424F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4">
    <w:name w:val="Пункт б/н"/>
    <w:basedOn w:val="a0"/>
    <w:rsid w:val="001424F6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f5">
    <w:name w:val="caption"/>
    <w:basedOn w:val="a0"/>
    <w:next w:val="a0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aff6">
    <w:name w:val="Подпункт"/>
    <w:basedOn w:val="a0"/>
    <w:rsid w:val="001424F6"/>
    <w:pPr>
      <w:tabs>
        <w:tab w:val="num" w:pos="1418"/>
        <w:tab w:val="left" w:pos="1701"/>
      </w:tabs>
      <w:spacing w:after="0" w:line="360" w:lineRule="auto"/>
      <w:ind w:left="1418" w:hanging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2">
    <w:name w:val="Пункт2 Знак"/>
    <w:link w:val="2"/>
    <w:rsid w:val="001424F6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ff7">
    <w:name w:val="Strong"/>
    <w:basedOn w:val="a1"/>
    <w:uiPriority w:val="22"/>
    <w:qFormat/>
    <w:rsid w:val="001424F6"/>
    <w:rPr>
      <w:b/>
      <w:bCs/>
    </w:rPr>
  </w:style>
  <w:style w:type="paragraph" w:styleId="aff8">
    <w:name w:val="Normal (Web)"/>
    <w:basedOn w:val="a0"/>
    <w:uiPriority w:val="99"/>
    <w:unhideWhenUsed/>
    <w:rsid w:val="001424F6"/>
    <w:pPr>
      <w:spacing w:before="125" w:after="1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Пункт-3"/>
    <w:basedOn w:val="a0"/>
    <w:rsid w:val="001424F6"/>
    <w:pPr>
      <w:tabs>
        <w:tab w:val="num" w:pos="2978"/>
      </w:tabs>
      <w:spacing w:after="0" w:line="240" w:lineRule="auto"/>
      <w:ind w:left="99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4">
    <w:name w:val="Пункт-4"/>
    <w:basedOn w:val="a0"/>
    <w:rsid w:val="001424F6"/>
    <w:pPr>
      <w:tabs>
        <w:tab w:val="num" w:pos="2553"/>
      </w:tabs>
      <w:spacing w:after="0" w:line="240" w:lineRule="auto"/>
      <w:ind w:left="568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5">
    <w:name w:val="Пункт-5"/>
    <w:basedOn w:val="a0"/>
    <w:rsid w:val="001424F6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6">
    <w:name w:val="Пункт-6"/>
    <w:basedOn w:val="a0"/>
    <w:rsid w:val="001424F6"/>
    <w:pPr>
      <w:tabs>
        <w:tab w:val="num" w:pos="1986"/>
      </w:tabs>
      <w:spacing w:after="0" w:line="240" w:lineRule="auto"/>
      <w:ind w:left="1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7">
    <w:name w:val="Пункт-7"/>
    <w:basedOn w:val="a0"/>
    <w:rsid w:val="001424F6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9">
    <w:name w:val="No Spacing"/>
    <w:uiPriority w:val="1"/>
    <w:qFormat/>
    <w:rsid w:val="001424F6"/>
    <w:pPr>
      <w:spacing w:after="0" w:line="240" w:lineRule="auto"/>
    </w:pPr>
  </w:style>
  <w:style w:type="paragraph" w:customStyle="1" w:styleId="affa">
    <w:name w:val="!! Колесников"/>
    <w:basedOn w:val="a0"/>
    <w:rsid w:val="001424F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Слабое выделение1"/>
    <w:basedOn w:val="a1"/>
    <w:uiPriority w:val="19"/>
    <w:qFormat/>
    <w:rsid w:val="001424F6"/>
    <w:rPr>
      <w:i/>
      <w:iCs/>
      <w:color w:val="404040"/>
    </w:rPr>
  </w:style>
  <w:style w:type="character" w:styleId="affb">
    <w:name w:val="Subtle Emphasis"/>
    <w:basedOn w:val="a1"/>
    <w:uiPriority w:val="19"/>
    <w:qFormat/>
    <w:rsid w:val="001424F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7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6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04398">
          <w:marLeft w:val="-240"/>
          <w:marRight w:val="0"/>
          <w:marTop w:val="15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2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9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06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0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707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42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07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47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D8017-C42B-43A4-9EB4-8EA5B0F20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18</Pages>
  <Words>4464</Words>
  <Characters>25445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Надеева Ольга Юрьевна</dc:creator>
  <cp:lastModifiedBy>Ульянова Наталья Васильевна</cp:lastModifiedBy>
  <cp:revision>10</cp:revision>
  <cp:lastPrinted>2019-10-17T09:24:00Z</cp:lastPrinted>
  <dcterms:created xsi:type="dcterms:W3CDTF">2018-12-28T12:42:00Z</dcterms:created>
  <dcterms:modified xsi:type="dcterms:W3CDTF">2020-10-27T17:38:00Z</dcterms:modified>
</cp:coreProperties>
</file>