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77" w:rsidRPr="00AC66C7" w:rsidRDefault="00F9620F" w:rsidP="00E57777">
      <w:pPr>
        <w:jc w:val="right"/>
        <w:rPr>
          <w:rFonts w:ascii="Tahoma" w:eastAsia="Times New Roman" w:hAnsi="Tahoma" w:cs="Tahoma"/>
          <w:b/>
          <w:i/>
          <w:sz w:val="24"/>
          <w:szCs w:val="24"/>
          <w:lang w:eastAsia="ru-RU"/>
        </w:rPr>
      </w:pPr>
      <w:r w:rsidRPr="006A7E73"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</w:t>
      </w:r>
      <w:r w:rsidR="00E57777" w:rsidRPr="00AC66C7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>Приложение № 1 к</w:t>
      </w:r>
    </w:p>
    <w:p w:rsidR="00E57777" w:rsidRPr="00AC66C7" w:rsidRDefault="00E57777" w:rsidP="00E57777">
      <w:pPr>
        <w:jc w:val="right"/>
        <w:rPr>
          <w:rFonts w:ascii="Tahoma" w:eastAsia="Times New Roman" w:hAnsi="Tahoma" w:cs="Tahoma"/>
          <w:b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 xml:space="preserve"> Запросу котировок</w:t>
      </w:r>
    </w:p>
    <w:p w:rsidR="00E57777" w:rsidRPr="00AC66C7" w:rsidRDefault="00E57777" w:rsidP="00E57777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>Информационная карта</w:t>
      </w:r>
    </w:p>
    <w:p w:rsidR="00B914E1" w:rsidRPr="006A7E73" w:rsidRDefault="00B914E1" w:rsidP="00E57777">
      <w:pPr>
        <w:rPr>
          <w:rFonts w:ascii="Tahoma" w:eastAsia="Times New Roman" w:hAnsi="Tahoma" w:cs="Tahoma"/>
          <w:b/>
          <w:i/>
          <w:lang w:eastAsia="ru-RU"/>
        </w:rPr>
      </w:pPr>
    </w:p>
    <w:p w:rsidR="00B914E1" w:rsidRPr="006A7E73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544"/>
        <w:gridCol w:w="5603"/>
      </w:tblGrid>
      <w:tr w:rsidR="006A7E73" w:rsidRPr="006A7E73" w:rsidTr="00244FD5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9EE" w:rsidRPr="006A7E73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7819EE" w:rsidRPr="006A7E73" w:rsidRDefault="007819EE" w:rsidP="007819EE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Местонахождение: г. Мончегорск, пр. Металлургов, д. 45, корп. 2</w:t>
            </w:r>
          </w:p>
          <w:p w:rsidR="007819EE" w:rsidRPr="006A7E73" w:rsidRDefault="007819EE" w:rsidP="007819EE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Почтовый адрес: 184511, Мурманская обл., г. Мончегорск, пр. Металлургов, д. 45, корп. 2</w:t>
            </w:r>
          </w:p>
          <w:p w:rsidR="007819EE" w:rsidRPr="006A7E73" w:rsidRDefault="007819EE" w:rsidP="007819EE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</w:t>
            </w:r>
            <w:r w:rsidR="00D1541F" w:rsidRPr="006A7E73">
              <w:rPr>
                <w:rFonts w:ascii="Tahoma" w:eastAsia="Times New Roman" w:hAnsi="Tahoma" w:cs="Tahoma"/>
                <w:i/>
                <w:lang w:eastAsia="ru-RU"/>
              </w:rPr>
              <w:t>31</w:t>
            </w:r>
          </w:p>
          <w:p w:rsidR="007819EE" w:rsidRPr="006A7E73" w:rsidRDefault="007819EE" w:rsidP="007819EE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7819EE" w:rsidRPr="006A7E73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819EE" w:rsidRPr="00F00639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D1541F" w:rsidRPr="006A7E73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, тел.: (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>81536) 6-60-48.</w:t>
            </w:r>
          </w:p>
          <w:p w:rsidR="007819EE" w:rsidRPr="00F00639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Адрес электронной почты: </w:t>
            </w:r>
            <w:proofErr w:type="spellStart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val="en-US" w:eastAsia="ru-RU"/>
              </w:rPr>
              <w:t>GoncharAV</w:t>
            </w:r>
            <w:proofErr w:type="spellEnd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eastAsia="ru-RU"/>
              </w:rPr>
              <w:t>@</w:t>
            </w:r>
            <w:proofErr w:type="spellStart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val="en-US" w:eastAsia="ru-RU"/>
              </w:rPr>
              <w:t>kolagmk</w:t>
            </w:r>
            <w:proofErr w:type="spellEnd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eastAsia="ru-RU"/>
              </w:rPr>
              <w:t>.</w:t>
            </w:r>
            <w:proofErr w:type="spellStart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val="en-US" w:eastAsia="ru-RU"/>
              </w:rPr>
              <w:t>ru</w:t>
            </w:r>
            <w:proofErr w:type="spellEnd"/>
          </w:p>
          <w:p w:rsidR="007819EE" w:rsidRPr="00F00639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819EE" w:rsidRPr="00F00639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6A7E73" w:rsidRDefault="006C4251" w:rsidP="006C4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>Царев Сергей Валерьевич</w:t>
            </w:r>
            <w:r w:rsidR="00317D57" w:rsidRPr="00F00639">
              <w:rPr>
                <w:rFonts w:ascii="Tahoma" w:eastAsia="Times New Roman" w:hAnsi="Tahoma" w:cs="Tahoma"/>
                <w:i/>
                <w:lang w:eastAsia="ru-RU"/>
              </w:rPr>
              <w:t>, тел. (815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>53</w:t>
            </w:r>
            <w:r w:rsidR="00317D57" w:rsidRPr="00F00639">
              <w:rPr>
                <w:rFonts w:ascii="Tahoma" w:eastAsia="Times New Roman" w:hAnsi="Tahoma" w:cs="Tahoma"/>
                <w:i/>
                <w:lang w:eastAsia="ru-RU"/>
              </w:rPr>
              <w:t>) 6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>8-546</w:t>
            </w:r>
            <w:r w:rsidR="00317D57"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, Адрес электронной почты: 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TsarevSV@kolagmk.ru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 w:rsidRPr="006A7E73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6A7E73" w:rsidRDefault="002439B4" w:rsidP="006306D1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F33033" w:rsidP="00133E5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Запрос </w:t>
            </w:r>
            <w:r w:rsidR="00133E5C"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котировок </w:t>
            </w:r>
            <w:r w:rsidRPr="00133E5C">
              <w:rPr>
                <w:rFonts w:ascii="Tahoma" w:eastAsia="Times New Roman" w:hAnsi="Tahoma" w:cs="Tahoma"/>
                <w:i/>
                <w:lang w:eastAsia="ru-RU"/>
              </w:rPr>
              <w:t xml:space="preserve">в электронном виде </w:t>
            </w:r>
            <w:r w:rsidR="005B2241" w:rsidRPr="00133E5C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5B2241" w:rsidRPr="005B2241">
              <w:rPr>
                <w:rFonts w:ascii="Tahoma" w:eastAsia="Times New Roman" w:hAnsi="Tahoma" w:cs="Tahoma"/>
                <w:i/>
                <w:lang w:eastAsia="ru-RU"/>
              </w:rPr>
              <w:t xml:space="preserve">Оказание услуг </w:t>
            </w:r>
            <w:r w:rsidR="005B2241" w:rsidRPr="00133E5C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организации основного канала MPLS IPVPN L2 </w:t>
            </w:r>
            <w:r w:rsidR="00E36D8F" w:rsidRPr="00133E5C">
              <w:rPr>
                <w:rFonts w:ascii="Tahoma" w:eastAsia="Times New Roman" w:hAnsi="Tahoma" w:cs="Tahoma"/>
                <w:bCs/>
                <w:i/>
              </w:rPr>
              <w:t>в 202</w:t>
            </w:r>
            <w:r w:rsidR="007E1BD1" w:rsidRPr="00133E5C">
              <w:rPr>
                <w:rFonts w:ascii="Tahoma" w:eastAsia="Times New Roman" w:hAnsi="Tahoma" w:cs="Tahoma"/>
                <w:bCs/>
                <w:i/>
              </w:rPr>
              <w:t>1</w:t>
            </w:r>
            <w:r w:rsidR="005B2241" w:rsidRPr="00133E5C">
              <w:rPr>
                <w:rFonts w:ascii="Tahoma" w:eastAsia="Times New Roman" w:hAnsi="Tahoma" w:cs="Tahoma"/>
                <w:bCs/>
                <w:i/>
              </w:rPr>
              <w:t>-2023 годах</w:t>
            </w:r>
            <w:r w:rsidR="00E36D8F" w:rsidRPr="00133E5C">
              <w:rPr>
                <w:rFonts w:ascii="Tahoma" w:eastAsia="Times New Roman" w:hAnsi="Tahoma" w:cs="Tahoma"/>
                <w:bCs/>
                <w:i/>
              </w:rPr>
              <w:t xml:space="preserve"> 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Место оказания услуг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F00639" w:rsidRDefault="00F33033" w:rsidP="00F00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Мурманская область, 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п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Мурмаши, г. Мончегорск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Сроки оказания услуг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F00639" w:rsidRDefault="0086202B" w:rsidP="00F0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>С 01.</w:t>
            </w:r>
            <w:r w:rsidR="00D1541F" w:rsidRPr="00F00639">
              <w:rPr>
                <w:rFonts w:ascii="Tahoma" w:eastAsia="Times New Roman" w:hAnsi="Tahoma" w:cs="Tahoma"/>
                <w:i/>
                <w:lang w:eastAsia="ru-RU"/>
              </w:rPr>
              <w:t>01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D1541F" w:rsidRPr="00F00639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г. п</w:t>
            </w:r>
            <w:r w:rsidR="00F33033" w:rsidRPr="00F00639">
              <w:rPr>
                <w:rFonts w:ascii="Tahoma" w:eastAsia="Times New Roman" w:hAnsi="Tahoma" w:cs="Tahoma"/>
                <w:i/>
                <w:lang w:eastAsia="ru-RU"/>
              </w:rPr>
              <w:t>о 31.12.20</w:t>
            </w:r>
            <w:r w:rsidR="00D1541F" w:rsidRPr="00F00639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F33033"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 без учета НДС.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F00639" w:rsidRDefault="00F00639" w:rsidP="005D2488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>180</w:t>
            </w:r>
            <w:r w:rsidR="00B153E5"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000</w:t>
            </w:r>
            <w:r w:rsidR="000E54A8" w:rsidRPr="00F00639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9945F6" w:rsidRPr="00F00639">
              <w:rPr>
                <w:rFonts w:ascii="Tahoma" w:eastAsia="Times New Roman" w:hAnsi="Tahoma" w:cs="Tahoma"/>
                <w:i/>
                <w:lang w:eastAsia="ru-RU"/>
              </w:rPr>
              <w:t>00</w:t>
            </w:r>
            <w:r w:rsidR="006B05FF"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рублей</w:t>
            </w:r>
            <w:r w:rsidR="00F33033"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без учета НДС</w:t>
            </w:r>
          </w:p>
          <w:p w:rsidR="00304348" w:rsidRPr="00F00639" w:rsidRDefault="00304348" w:rsidP="00A5573E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соответствии с условиями договора.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Независимая (банковская) гарантия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Не предусмотрена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 xml:space="preserve">Требования к гарантийному сроку и (или) объему предоставления гарантий качества товара, работы, услуги, </w:t>
            </w:r>
            <w:r w:rsidRPr="006A7E73">
              <w:rPr>
                <w:rFonts w:ascii="Tahoma" w:eastAsia="Times New Roman" w:hAnsi="Tahoma" w:cs="Tahoma"/>
                <w:lang w:eastAsia="ru-RU"/>
              </w:rPr>
              <w:lastRenderedPageBreak/>
              <w:t>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В соответствии с техническим заданием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927E3E" w:rsidRDefault="00927E3E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 xml:space="preserve">С 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BB65AD" w:rsidRPr="00BB65AD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.11.2020</w:t>
            </w:r>
            <w:r w:rsidR="00F33033"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 г. по 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BB65AD" w:rsidRPr="00BB65AD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F33033" w:rsidRPr="00BB65AD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bookmarkStart w:id="0" w:name="_GoBack"/>
            <w:r w:rsidR="00936088" w:rsidRPr="00BB65AD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F00639" w:rsidRPr="00BB65AD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F33033" w:rsidRPr="00BB65AD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7E1BD1" w:rsidRPr="00BB65AD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="00F33033" w:rsidRPr="00927E3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bookmarkEnd w:id="0"/>
            <w:r w:rsidR="00F33033" w:rsidRPr="00927E3E">
              <w:rPr>
                <w:rFonts w:ascii="Tahoma" w:eastAsia="Times New Roman" w:hAnsi="Tahoma" w:cs="Tahoma"/>
                <w:i/>
                <w:lang w:eastAsia="ru-RU"/>
              </w:rPr>
              <w:t>г. включительно</w:t>
            </w:r>
          </w:p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Заказчик не принимает заявки, поданные с опозданием</w:t>
            </w:r>
          </w:p>
        </w:tc>
      </w:tr>
      <w:tr w:rsidR="006A7E73" w:rsidRPr="006A7E73" w:rsidTr="00244FD5">
        <w:trPr>
          <w:trHeight w:val="3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837F42" w:rsidP="00E10FEC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По средств</w:t>
            </w:r>
            <w:r w:rsidR="00E10FEC" w:rsidRPr="006A7E73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    rts-tender.ru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отборочным критериям. </w:t>
            </w: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Оценка Заявок, прошедших отборочную стадию, осуществляется на основании Матрицы оценки предложений, критерии которой указаны в «Перечне критериев оценки заявок участников».</w:t>
            </w: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критерии: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Правильность оформления заявки и порядка ее представления - Заявка и комплект документов, оформленные в соответствии с закупочной документацией.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. При создании копий документов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Правильность оформления коммерческого предложения, и карточки контрагента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Коммерческое предложение, карточка контрагента (приложения к закупочной документации).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Отсутствие сведений об Участнике закупки в следующих реестрах </w:t>
            </w: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lastRenderedPageBreak/>
              <w:t xml:space="preserve">недобросовестных поставщиков: 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Письмо, подтверждающее отсутствие/наличие конфликта интересов с Заказчиком, заверенное руководителем.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Соответствие необходимым требованиям, предъявляемым к контрагентам, оказывающим услуги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Подписанная Участником закупки Справка о соответствии необходимым требованиям (приложение к закупочной документации).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Не находиться в процессе ликвидации (для юридического лица) и не быть признанным по решению арбитражного суда несостоятельным (банкротом)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- Справка о не нахождении участника закупки в процессе ликвидации (для юридического лица); Справка об отсутствии в отношении участника закупки решения арбитражного суда о признании его несостоятельным (банкротом).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Справка об отсутствии ареста имущества участника закупки, наложенного по решению суда, административного органа; Справка о не приостановлении деятельности участника закупки.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Перечень документов, подтверждающих правоспособность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 соответствии с п/п 14 информационной карты.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lastRenderedPageBreak/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пр. Металлургов, д. 45, корп. 2.</w:t>
            </w:r>
          </w:p>
          <w:p w:rsidR="000B3D4F" w:rsidRPr="006A7E73" w:rsidRDefault="00927E3E" w:rsidP="00940D8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>В период с 1</w:t>
            </w:r>
            <w:r w:rsidR="00BB65AD" w:rsidRPr="00BB65AD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.12</w:t>
            </w:r>
            <w:r w:rsidR="000B3D4F" w:rsidRPr="00BB65AD">
              <w:rPr>
                <w:rFonts w:ascii="Tahoma" w:eastAsia="Times New Roman" w:hAnsi="Tahoma" w:cs="Tahoma"/>
                <w:i/>
                <w:lang w:eastAsia="ru-RU"/>
              </w:rPr>
              <w:t>.2020 г.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940D8C" w:rsidRPr="00940D8C"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.12.2020 г.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lastRenderedPageBreak/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- 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B3D4F" w:rsidRPr="006A7E73" w:rsidRDefault="000B3D4F" w:rsidP="000B3D4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i/>
              </w:rPr>
            </w:pPr>
            <w:r w:rsidRPr="006A7E73">
              <w:rPr>
                <w:rFonts w:ascii="Tahoma" w:hAnsi="Tahoma" w:cs="Tahoma"/>
                <w:b/>
                <w:i/>
              </w:rPr>
              <w:t>Для юридических лиц: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12. Доверенность на лицо, заверившее копии документов на основании доверенности (оригинал, 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14. Декларация о принадлежности к субъектам малого или среднего предпринимательства (копия, заверенная уполномоченным лицом с указанием даты заверения), либо выписка из единого реестра субъектов малого и среднего предпринимательства (копия,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  <w:p w:rsidR="000B3D4F" w:rsidRPr="006A7E73" w:rsidRDefault="000B3D4F" w:rsidP="000B3D4F">
            <w:pPr>
              <w:spacing w:after="0"/>
              <w:rPr>
                <w:rFonts w:ascii="Tahoma" w:hAnsi="Tahoma" w:cs="Tahoma"/>
                <w:b/>
                <w:i/>
              </w:rPr>
            </w:pPr>
            <w:r w:rsidRPr="006A7E73">
              <w:rPr>
                <w:rFonts w:ascii="Tahoma" w:hAnsi="Tahoma" w:cs="Tahoma"/>
                <w:b/>
                <w:i/>
              </w:rPr>
              <w:t>Для физических лиц: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копия документа, удостоверяющего личность физического лица;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копия свидетельства (уведомления) о постановке физического лица на учет в налоговом органе.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</w:t>
            </w:r>
          </w:p>
          <w:p w:rsidR="000B3D4F" w:rsidRPr="006A7E73" w:rsidRDefault="000B3D4F" w:rsidP="000B3D4F">
            <w:pPr>
              <w:pStyle w:val="af4"/>
              <w:tabs>
                <w:tab w:val="left" w:pos="993"/>
              </w:tabs>
              <w:ind w:left="720"/>
              <w:contextualSpacing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6A7E73">
              <w:rPr>
                <w:rFonts w:ascii="Tahoma" w:hAnsi="Tahoma" w:cs="Tahoma"/>
                <w:b/>
                <w:i/>
              </w:rPr>
              <w:t>Для Индивидуальных предпринимателей: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заверения,</w:t>
            </w:r>
            <w:r w:rsidRPr="006A7E73">
              <w:t xml:space="preserve"> 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2. Документы о государственной регистрации индивидуального предпринимателя (нотариально 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заверенная копия или копия, заверенная контрагентом с указанием даты заверения)</w:t>
            </w:r>
            <w:r w:rsidRPr="006A7E73">
              <w:rPr>
                <w:rFonts w:ascii="Tahoma" w:eastAsia="Times New Roman" w:hAnsi="Tahoma" w:cs="Tahoma"/>
                <w:i/>
                <w:vertAlign w:val="superscript"/>
                <w:lang w:eastAsia="ru-RU"/>
              </w:rPr>
              <w:footnoteReference w:id="1"/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выданной налоговым органом, в котором контрагент стоит на налоговом учете не 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заверения), либо выписка из единого реестра субъектов малого 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Участника не должна превышать начальную (максимальную) стоимость лота.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Заказчик отстраняет от участия в закупочной процедуре Участника, сведения о котором отсутствуют в едином реестре субъектов малого и среднего предпринимательства, расположенном в сети интернет по адресу https://ofd.nalog.ru.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Заказчик не допускает к участию в закупочной процедуре заявки, поданные с опозданием, т.е. после окончания срока приема заявок (п.10. Информационной карты).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4. Заказчик не допускает к участию в закупочной процедуре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Дата и время проведения: </w:t>
            </w:r>
            <w:r w:rsidR="00927E3E" w:rsidRPr="00BB65AD">
              <w:rPr>
                <w:rFonts w:ascii="Tahoma" w:eastAsia="Times New Roman" w:hAnsi="Tahoma" w:cs="Tahoma"/>
                <w:i/>
                <w:lang w:eastAsia="ru-RU"/>
              </w:rPr>
              <w:t>дата и время проведение переторжки будет назначено в зависимости от количества участников и опубликовано на ЭТП rts-tender.ru</w:t>
            </w:r>
            <w:r w:rsidR="00927E3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Переторжка, направлена на снижение стоимости коммерческого предложения, поданного в составе заявки.</w:t>
            </w:r>
          </w:p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В случае изменения даты, времени и порядка проведения переторжки Участники будут проинформированы.</w:t>
            </w:r>
          </w:p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переторжке прислать по средствам факса, эл. почты, ЭТП или нарочно письменное подтверждение своего окончательного коммерческого предложения, скрепленное подписью и печатью.</w:t>
            </w:r>
          </w:p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E3E" w:rsidRPr="00927E3E" w:rsidRDefault="00927E3E" w:rsidP="00927E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927E3E" w:rsidRPr="00927E3E" w:rsidRDefault="00927E3E" w:rsidP="00927E3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927E3E" w:rsidRPr="00927E3E" w:rsidRDefault="00927E3E" w:rsidP="00927E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0B3D4F" w:rsidRPr="006A7E73" w:rsidRDefault="00927E3E" w:rsidP="00927E3E">
            <w:pPr>
              <w:pStyle w:val="af4"/>
              <w:numPr>
                <w:ilvl w:val="0"/>
                <w:numId w:val="22"/>
              </w:numPr>
              <w:tabs>
                <w:tab w:val="left" w:pos="1134"/>
              </w:tabs>
              <w:jc w:val="both"/>
              <w:rPr>
                <w:rFonts w:ascii="Tahoma" w:hAnsi="Tahoma" w:cs="Tahoma"/>
                <w:i/>
              </w:rPr>
            </w:pPr>
            <w:r w:rsidRPr="00927E3E">
              <w:rPr>
                <w:rFonts w:ascii="Tahoma" w:hAnsi="Tahoma" w:cs="Tahoma"/>
                <w:i/>
                <w:sz w:val="22"/>
                <w:szCs w:val="22"/>
              </w:rPr>
              <w:t>признать запрос котировок несостоявшимся.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ind w:firstLine="721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вправе отменить конкурентную закупку по предмету закупки (лоту) до наступления </w:t>
            </w:r>
            <w:r w:rsidRPr="006A7E73">
              <w:rPr>
                <w:rFonts w:ascii="Tahoma" w:hAnsi="Tahoma" w:cs="Tahoma"/>
                <w:i/>
              </w:rPr>
              <w:t>даты и времени окончания срока подачи заявок на участие в конкурентной закупке.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3"/>
              </w:numPr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2 дня до истечения срока подачи Заявок. </w:t>
            </w:r>
          </w:p>
          <w:p w:rsidR="000B3D4F" w:rsidRPr="006A7E73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дней со дня получения запроса. Заказчик оставляет за собой право не давать разъяснения на запросы, поступившие позднее, чем за 2 дня до окончания 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срока подачи заявок. </w:t>
            </w:r>
          </w:p>
          <w:p w:rsidR="000B3D4F" w:rsidRPr="006A7E73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hAnsi="Tahoma" w:cs="Tahoma"/>
                <w:i/>
              </w:rPr>
              <w:t xml:space="preserve">   Исполнитель закупки до истечения срока приема заявок Участников вправе продлить этот срок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927E3E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пр. Металлургов, д. 45, корп. 2</w:t>
            </w:r>
          </w:p>
          <w:p w:rsidR="000B3D4F" w:rsidRPr="006A7E73" w:rsidRDefault="00927E3E" w:rsidP="00940D8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>В период с 1</w:t>
            </w:r>
            <w:r w:rsidR="00BB65AD"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4.12.2020 г. по </w:t>
            </w:r>
            <w:r w:rsidR="00940D8C" w:rsidRPr="00940D8C"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.12.2020 г.</w:t>
            </w:r>
          </w:p>
        </w:tc>
      </w:tr>
    </w:tbl>
    <w:p w:rsidR="00521AD5" w:rsidRPr="006A7E73" w:rsidRDefault="00521AD5" w:rsidP="00107009">
      <w:pPr>
        <w:ind w:firstLine="709"/>
        <w:jc w:val="center"/>
        <w:rPr>
          <w:rFonts w:ascii="Tahoma" w:hAnsi="Tahoma" w:cs="Tahoma"/>
          <w:b/>
        </w:rPr>
      </w:pPr>
    </w:p>
    <w:p w:rsidR="00244FD5" w:rsidRPr="006A7E73" w:rsidRDefault="00244FD5" w:rsidP="00107009">
      <w:pPr>
        <w:ind w:firstLine="709"/>
        <w:jc w:val="center"/>
        <w:rPr>
          <w:rFonts w:ascii="Tahoma" w:hAnsi="Tahoma" w:cs="Tahoma"/>
          <w:b/>
        </w:rPr>
      </w:pPr>
    </w:p>
    <w:p w:rsidR="00244FD5" w:rsidRPr="006A7E73" w:rsidRDefault="00244FD5" w:rsidP="00107009">
      <w:pPr>
        <w:ind w:firstLine="709"/>
        <w:jc w:val="center"/>
        <w:rPr>
          <w:rFonts w:ascii="Tahoma" w:hAnsi="Tahoma" w:cs="Tahoma"/>
          <w:b/>
        </w:rPr>
      </w:pPr>
    </w:p>
    <w:p w:rsidR="00A265BD" w:rsidRDefault="00A265BD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244FD5" w:rsidRPr="006A7E73" w:rsidRDefault="00244FD5" w:rsidP="00107009">
      <w:pPr>
        <w:ind w:firstLine="709"/>
        <w:jc w:val="center"/>
        <w:rPr>
          <w:rFonts w:ascii="Tahoma" w:hAnsi="Tahoma" w:cs="Tahoma"/>
          <w:b/>
        </w:rPr>
      </w:pPr>
    </w:p>
    <w:p w:rsidR="00E57777" w:rsidRPr="00AC66C7" w:rsidRDefault="00E57777" w:rsidP="00E57777">
      <w:pPr>
        <w:rPr>
          <w:rFonts w:ascii="Tahoma" w:hAnsi="Tahoma" w:cs="Tahoma"/>
          <w:b/>
          <w:caps/>
          <w:color w:val="FF0000"/>
          <w:sz w:val="24"/>
          <w:szCs w:val="24"/>
        </w:rPr>
      </w:pPr>
    </w:p>
    <w:p w:rsidR="00E57777" w:rsidRPr="00AC66C7" w:rsidRDefault="00E57777" w:rsidP="00E57777">
      <w:pPr>
        <w:ind w:firstLine="709"/>
        <w:jc w:val="center"/>
        <w:rPr>
          <w:rFonts w:ascii="Tahoma" w:hAnsi="Tahoma" w:cs="Tahoma"/>
          <w:b/>
          <w:sz w:val="24"/>
          <w:szCs w:val="24"/>
        </w:rPr>
      </w:pPr>
      <w:r w:rsidRPr="00AC66C7">
        <w:rPr>
          <w:rFonts w:ascii="Tahoma" w:hAnsi="Tahoma" w:cs="Tahoma"/>
          <w:b/>
          <w:sz w:val="24"/>
          <w:szCs w:val="24"/>
        </w:rPr>
        <w:t>ПЕРЕЧЕНЬ КРИТЕРИЕВ ОЦЕНКИ ЗАЯВОК УЧАСТНИКОВ</w:t>
      </w:r>
    </w:p>
    <w:p w:rsidR="00E57777" w:rsidRPr="00AC66C7" w:rsidRDefault="00E57777" w:rsidP="00E57777">
      <w:pPr>
        <w:rPr>
          <w:rFonts w:ascii="Tahoma" w:hAnsi="Tahoma" w:cs="Tahoma"/>
          <w:b/>
          <w:sz w:val="24"/>
          <w:szCs w:val="24"/>
        </w:rPr>
      </w:pPr>
      <w:r w:rsidRPr="00AC66C7">
        <w:rPr>
          <w:rFonts w:ascii="Tahoma" w:hAnsi="Tahoma" w:cs="Tahoma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57777" w:rsidRPr="00AC66C7" w:rsidTr="00DD1610">
        <w:trPr>
          <w:trHeight w:val="1394"/>
        </w:trPr>
        <w:tc>
          <w:tcPr>
            <w:tcW w:w="3445" w:type="dxa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Наименование критерия</w:t>
            </w:r>
          </w:p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95" w:type="dxa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Вес критерия, %</w:t>
            </w:r>
          </w:p>
        </w:tc>
        <w:tc>
          <w:tcPr>
            <w:tcW w:w="4097" w:type="dxa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Баллы</w:t>
            </w:r>
          </w:p>
        </w:tc>
      </w:tr>
      <w:tr w:rsidR="00E57777" w:rsidRPr="00AC66C7" w:rsidTr="00DD1610">
        <w:trPr>
          <w:trHeight w:val="1065"/>
        </w:trPr>
        <w:tc>
          <w:tcPr>
            <w:tcW w:w="3445" w:type="dxa"/>
            <w:vAlign w:val="center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100</w:t>
            </w:r>
          </w:p>
        </w:tc>
        <w:tc>
          <w:tcPr>
            <w:tcW w:w="4097" w:type="dxa"/>
            <w:vAlign w:val="center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Балльная оценка не применяется</w:t>
            </w:r>
          </w:p>
        </w:tc>
      </w:tr>
    </w:tbl>
    <w:p w:rsidR="00E57777" w:rsidRPr="00AC66C7" w:rsidRDefault="00E57777" w:rsidP="00E57777">
      <w:pPr>
        <w:rPr>
          <w:rFonts w:ascii="Tahoma" w:hAnsi="Tahoma" w:cs="Tahoma"/>
          <w:b/>
          <w:sz w:val="24"/>
          <w:szCs w:val="24"/>
        </w:rPr>
      </w:pPr>
    </w:p>
    <w:p w:rsidR="00E57777" w:rsidRPr="00AC66C7" w:rsidRDefault="00E57777" w:rsidP="00E57777">
      <w:pPr>
        <w:rPr>
          <w:rFonts w:ascii="Tahoma" w:hAnsi="Tahoma" w:cs="Tahoma"/>
          <w:b/>
          <w:sz w:val="24"/>
          <w:szCs w:val="24"/>
        </w:rPr>
      </w:pPr>
    </w:p>
    <w:p w:rsidR="00E57777" w:rsidRPr="00AC66C7" w:rsidRDefault="00E57777" w:rsidP="00E57777">
      <w:pPr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C66C7">
        <w:rPr>
          <w:rFonts w:ascii="Tahoma" w:hAnsi="Tahoma" w:cs="Tahoma"/>
          <w:i/>
          <w:sz w:val="24"/>
          <w:szCs w:val="24"/>
        </w:rPr>
        <w:t>Победителем признается Участник, предложивший наименьшую стоимость закупки.</w:t>
      </w:r>
    </w:p>
    <w:p w:rsidR="00E57777" w:rsidRPr="00AC66C7" w:rsidRDefault="00E57777" w:rsidP="00E57777">
      <w:pPr>
        <w:rPr>
          <w:rFonts w:ascii="Tahoma" w:hAnsi="Tahoma" w:cs="Tahoma"/>
          <w:b/>
          <w:sz w:val="24"/>
          <w:szCs w:val="24"/>
        </w:r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4"/>
          <w:szCs w:val="24"/>
          <w:lang w:eastAsia="ru-RU"/>
        </w:rPr>
        <w:sectPr w:rsidR="00E57777" w:rsidRPr="00AC66C7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sz w:val="24"/>
          <w:szCs w:val="24"/>
          <w:lang w:eastAsia="ru-RU"/>
        </w:rPr>
        <w:lastRenderedPageBreak/>
        <w:t>На бланке предприятия-участника</w:t>
      </w: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sz w:val="24"/>
          <w:szCs w:val="24"/>
          <w:lang w:eastAsia="ru-RU"/>
        </w:rPr>
        <w:t>Заявка на участие в открытом запросе котировок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Pr="00AC66C7"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>Извещение, в том числе проект договора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, я, нижеподписавшийся, подаю Заявку на участие в запросе котировок 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E57777" w:rsidRPr="00AC66C7" w:rsidTr="00DD1610">
        <w:tc>
          <w:tcPr>
            <w:tcW w:w="2520" w:type="dxa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Наименование лота</w:t>
            </w:r>
          </w:p>
        </w:tc>
      </w:tr>
      <w:tr w:rsidR="00E57777" w:rsidRPr="000711FD" w:rsidTr="000711FD">
        <w:tc>
          <w:tcPr>
            <w:tcW w:w="2520" w:type="dxa"/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</w:pPr>
            <w:r w:rsidRPr="00AC66C7"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E57777" w:rsidRPr="00133E5C" w:rsidRDefault="000711FD" w:rsidP="000711FD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Оказание услуг по организации основного канала </w:t>
            </w:r>
            <w:r w:rsidRPr="000711FD"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  <w:t>MPLS</w:t>
            </w: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Pr="000711FD"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  <w:t>IPVPN</w:t>
            </w: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Pr="000711FD"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  <w:t>L</w:t>
            </w: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ООО «Арктик-энерго»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Уполномоченные представители ООО «Арктик-энерго» 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57777" w:rsidRPr="00AC66C7" w:rsidTr="00DD1610">
        <w:tc>
          <w:tcPr>
            <w:tcW w:w="4536" w:type="dxa"/>
          </w:tcPr>
          <w:p w:rsidR="00E57777" w:rsidRPr="00AC66C7" w:rsidRDefault="00E57777" w:rsidP="00DD16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E57777" w:rsidRPr="00AC66C7" w:rsidRDefault="00E57777" w:rsidP="00DD16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Телефон, факс, 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e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mail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, др.</w:t>
            </w:r>
          </w:p>
        </w:tc>
      </w:tr>
      <w:tr w:rsidR="00E57777" w:rsidRPr="00AC66C7" w:rsidTr="00DD1610">
        <w:tc>
          <w:tcPr>
            <w:tcW w:w="4536" w:type="dxa"/>
          </w:tcPr>
          <w:p w:rsidR="00E57777" w:rsidRPr="00AC66C7" w:rsidRDefault="00E57777" w:rsidP="00DD16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E57777" w:rsidRPr="00AC66C7" w:rsidRDefault="00E57777" w:rsidP="00DD16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Телефон, факс, 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e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mail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, др.</w:t>
            </w:r>
          </w:p>
        </w:tc>
      </w:tr>
    </w:tbl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Данная Заявка подается с полным пониманием того, что ООО «Арктик-энерго» оставляет за собой право: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1. ООО «Арктик-энерго»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закупке;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2. В случае принятия решения о прекращении закупочной процедуры, </w:t>
      </w:r>
      <w:r w:rsidRPr="00AC66C7">
        <w:rPr>
          <w:rFonts w:ascii="Tahoma" w:eastAsia="Times New Roman" w:hAnsi="Tahoma" w:cs="Tahoma"/>
          <w:b/>
          <w:i/>
          <w:sz w:val="24"/>
          <w:szCs w:val="24"/>
          <w:u w:val="single"/>
          <w:lang w:eastAsia="ru-RU"/>
        </w:rPr>
        <w:t>(наименование организации)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не имеет к ООО «Арктик-энерго» каких-либо финансовых и иных претензий, включая (но не ограничиваясь):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- возможные претензии о возмещении </w:t>
      </w:r>
      <w:r w:rsidRPr="00AC66C7">
        <w:rPr>
          <w:rFonts w:ascii="Tahoma" w:eastAsia="Times New Roman" w:hAnsi="Tahoma" w:cs="Tahoma"/>
          <w:b/>
          <w:i/>
          <w:sz w:val="24"/>
          <w:szCs w:val="24"/>
          <w:u w:val="single"/>
          <w:lang w:eastAsia="ru-RU"/>
        </w:rPr>
        <w:t>(наименование организации)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каких-либо убытков, как прямых, так и в виде упущенной выгоды.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Генеральный директор (</w:t>
      </w:r>
      <w:r w:rsidRPr="00AC66C7">
        <w:rPr>
          <w:rFonts w:ascii="Tahoma" w:eastAsia="Times New Roman" w:hAnsi="Tahoma" w:cs="Tahoma"/>
          <w:i/>
          <w:sz w:val="24"/>
          <w:szCs w:val="24"/>
          <w:lang w:eastAsia="ru-RU"/>
        </w:rPr>
        <w:t>иное уполномоченное лицо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)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Наименование организации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                      </w:t>
      </w: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(подпись)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                              Ф.И.О.                                                    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М.П. 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Примечание: Печать обязательна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sz w:val="24"/>
          <w:szCs w:val="24"/>
          <w:lang w:eastAsia="ru-RU"/>
        </w:rPr>
        <w:br w:type="page"/>
      </w: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sz w:val="24"/>
          <w:szCs w:val="24"/>
          <w:lang w:eastAsia="ru-RU"/>
        </w:rPr>
        <w:t>На бланке предприятия-участника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sz w:val="24"/>
          <w:szCs w:val="24"/>
          <w:lang w:eastAsia="ru-RU"/>
        </w:rPr>
        <w:t>Коммерческое предложение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ind w:firstLine="567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Изучив Извещение по лоту №1</w:t>
      </w:r>
    </w:p>
    <w:p w:rsidR="00E57777" w:rsidRPr="00AC66C7" w:rsidRDefault="00BF74BB" w:rsidP="00E57777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>___о</w:t>
      </w:r>
      <w:r w:rsidRPr="00BF74BB"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>казание услуг по организации основного канала MPLS IPVPN L2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>____</w:t>
      </w: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(наименование лота)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________________________________________________________________________________,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          (полное наименование, место нахождения Участника закупочной процедуры)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выражает готовность принять участие в данной закупочной процедуре и предлагает выполнить весь объем поставки (оказания услуг) в соответствии с проектом договора.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Стоимость предложения приведена в данной таблице</w:t>
      </w:r>
      <w:r w:rsidRPr="00AC66C7">
        <w:rPr>
          <w:rStyle w:val="afb"/>
          <w:rFonts w:ascii="Tahoma" w:eastAsia="Times New Roman" w:hAnsi="Tahoma" w:cs="Tahoma"/>
          <w:sz w:val="24"/>
          <w:szCs w:val="24"/>
          <w:lang w:eastAsia="ru-RU"/>
        </w:rPr>
        <w:footnoteReference w:id="2"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: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E57777" w:rsidRPr="00AC66C7" w:rsidTr="00DD1610">
        <w:trPr>
          <w:trHeight w:val="975"/>
        </w:trPr>
        <w:tc>
          <w:tcPr>
            <w:tcW w:w="502" w:type="dxa"/>
          </w:tcPr>
          <w:p w:rsidR="00E57777" w:rsidRPr="00AC66C7" w:rsidRDefault="00E57777" w:rsidP="00DD1610">
            <w:pPr>
              <w:suppressAutoHyphens/>
              <w:ind w:left="318" w:hanging="31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№</w:t>
            </w:r>
          </w:p>
          <w:p w:rsidR="00E57777" w:rsidRPr="00AC66C7" w:rsidRDefault="00E57777" w:rsidP="00DD1610">
            <w:pPr>
              <w:suppressAutoHyphens/>
              <w:ind w:left="318" w:hanging="31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п/п</w:t>
            </w:r>
          </w:p>
        </w:tc>
        <w:tc>
          <w:tcPr>
            <w:tcW w:w="1596" w:type="dxa"/>
          </w:tcPr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Наименование</w:t>
            </w:r>
          </w:p>
        </w:tc>
        <w:tc>
          <w:tcPr>
            <w:tcW w:w="778" w:type="dxa"/>
          </w:tcPr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ГОСТ, СТО</w:t>
            </w:r>
          </w:p>
        </w:tc>
        <w:tc>
          <w:tcPr>
            <w:tcW w:w="792" w:type="dxa"/>
          </w:tcPr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Марка</w:t>
            </w:r>
          </w:p>
        </w:tc>
        <w:tc>
          <w:tcPr>
            <w:tcW w:w="1161" w:type="dxa"/>
          </w:tcPr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Тех.</w:t>
            </w:r>
          </w:p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66C7">
              <w:rPr>
                <w:rFonts w:ascii="Tahoma" w:hAnsi="Tahoma" w:cs="Tahoma"/>
                <w:sz w:val="24"/>
                <w:szCs w:val="24"/>
              </w:rPr>
              <w:t>хар</w:t>
            </w:r>
            <w:proofErr w:type="spellEnd"/>
            <w:r w:rsidRPr="00AC66C7">
              <w:rPr>
                <w:rFonts w:ascii="Tahoma" w:hAnsi="Tahoma" w:cs="Tahoma"/>
                <w:sz w:val="24"/>
                <w:szCs w:val="24"/>
              </w:rPr>
              <w:t>-ка</w:t>
            </w:r>
          </w:p>
        </w:tc>
        <w:tc>
          <w:tcPr>
            <w:tcW w:w="1452" w:type="dxa"/>
          </w:tcPr>
          <w:p w:rsidR="00E57777" w:rsidRPr="00AC66C7" w:rsidRDefault="00E57777" w:rsidP="00DD1610">
            <w:pPr>
              <w:suppressAutoHyphens/>
              <w:ind w:right="-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Завод-изготовитель</w:t>
            </w:r>
          </w:p>
        </w:tc>
        <w:tc>
          <w:tcPr>
            <w:tcW w:w="686" w:type="dxa"/>
          </w:tcPr>
          <w:p w:rsidR="00E57777" w:rsidRPr="00AC66C7" w:rsidRDefault="00E57777" w:rsidP="00DD1610">
            <w:pPr>
              <w:suppressAutoHyphens/>
              <w:ind w:right="-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Ед. изм.</w:t>
            </w:r>
          </w:p>
        </w:tc>
        <w:tc>
          <w:tcPr>
            <w:tcW w:w="501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Кол-во</w:t>
            </w:r>
          </w:p>
        </w:tc>
        <w:tc>
          <w:tcPr>
            <w:tcW w:w="792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Цена без НДС, руб.</w:t>
            </w:r>
          </w:p>
        </w:tc>
        <w:tc>
          <w:tcPr>
            <w:tcW w:w="818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Цена с НДС, руб.</w:t>
            </w:r>
          </w:p>
        </w:tc>
        <w:tc>
          <w:tcPr>
            <w:tcW w:w="818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Сумма без НДС, руб.</w:t>
            </w:r>
          </w:p>
        </w:tc>
        <w:tc>
          <w:tcPr>
            <w:tcW w:w="818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Сумма с НДС, руб.</w:t>
            </w:r>
          </w:p>
        </w:tc>
      </w:tr>
      <w:tr w:rsidR="00E57777" w:rsidRPr="00AC66C7" w:rsidTr="00DD1610">
        <w:trPr>
          <w:trHeight w:val="472"/>
        </w:trPr>
        <w:tc>
          <w:tcPr>
            <w:tcW w:w="502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</w:tr>
      <w:tr w:rsidR="00E57777" w:rsidRPr="00AC66C7" w:rsidTr="00DD1610">
        <w:trPr>
          <w:trHeight w:val="47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В случае определения 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              (полное наименование Участника закупочной процедуры)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победителем, мы обязуемся: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- выполнить </w:t>
      </w:r>
      <w:r w:rsidR="009B2278" w:rsidRPr="009B2278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Оказание услуг по организации основного канала MPLS IPVPN </w:t>
      </w:r>
      <w:r w:rsidR="009B2278" w:rsidRPr="00BB65AD">
        <w:rPr>
          <w:rFonts w:ascii="Tahoma" w:eastAsia="Times New Roman" w:hAnsi="Tahoma" w:cs="Tahoma"/>
          <w:b/>
          <w:sz w:val="24"/>
          <w:szCs w:val="24"/>
          <w:lang w:eastAsia="ru-RU"/>
        </w:rPr>
        <w:t>L2</w:t>
      </w:r>
      <w:r w:rsidRPr="00BB65AD">
        <w:rPr>
          <w:rFonts w:ascii="Tahoma" w:eastAsia="Times New Roman" w:hAnsi="Tahoma" w:cs="Tahoma"/>
          <w:sz w:val="24"/>
          <w:szCs w:val="24"/>
          <w:lang w:eastAsia="ru-RU"/>
        </w:rPr>
        <w:t xml:space="preserve"> в </w:t>
      </w:r>
      <w:r w:rsidR="009B2278" w:rsidRPr="00BB65AD">
        <w:rPr>
          <w:rFonts w:ascii="Tahoma" w:eastAsia="Times New Roman" w:hAnsi="Tahoma" w:cs="Tahoma"/>
          <w:sz w:val="24"/>
          <w:szCs w:val="24"/>
          <w:lang w:eastAsia="ru-RU"/>
        </w:rPr>
        <w:t>объеме</w:t>
      </w:r>
      <w:r w:rsidRPr="00BB65AD">
        <w:rPr>
          <w:rFonts w:ascii="Tahoma" w:eastAsia="Times New Roman" w:hAnsi="Tahoma" w:cs="Tahoma"/>
          <w:sz w:val="24"/>
          <w:szCs w:val="24"/>
          <w:lang w:eastAsia="ru-RU"/>
        </w:rPr>
        <w:t>, предусмотренном в закупочной документации в течение ____ календарных дне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й  с  «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  <w:t>__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       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201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года по  «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  <w:t xml:space="preserve">  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       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201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  <w:t xml:space="preserve"> 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года. 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- форма оплаты: 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- порядок оплаты: 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- особые условия: _________________________________________.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Сообщаем, что Уполномоченным представителем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</w:t>
      </w:r>
    </w:p>
    <w:p w:rsidR="00A265BD" w:rsidRPr="00AC66C7" w:rsidRDefault="00A265BD" w:rsidP="00A265BD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(полное наименовании Участника закупочной процедуры)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является: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____________________________________________________________________________.</w:t>
      </w:r>
    </w:p>
    <w:p w:rsidR="00A265BD" w:rsidRPr="00AC66C7" w:rsidRDefault="00A265BD" w:rsidP="00A265BD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(Ф.И.О., должность, телефон, e-</w:t>
      </w:r>
      <w:proofErr w:type="spellStart"/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mail</w:t>
      </w:r>
      <w:proofErr w:type="spellEnd"/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)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A265BD" w:rsidRPr="00A265BD" w:rsidRDefault="00A265BD" w:rsidP="00A265BD">
      <w:pPr>
        <w:spacing w:after="0" w:line="240" w:lineRule="auto"/>
        <w:ind w:firstLine="709"/>
        <w:jc w:val="both"/>
        <w:rPr>
          <w:rFonts w:ascii="Tahoma" w:eastAsia="Times New Roman" w:hAnsi="Tahoma" w:cs="Tahoma"/>
          <w:szCs w:val="24"/>
          <w:lang w:eastAsia="ru-RU"/>
        </w:rPr>
      </w:pPr>
      <w:r w:rsidRPr="00A265BD">
        <w:rPr>
          <w:rFonts w:ascii="Tahoma" w:eastAsia="Times New Roman" w:hAnsi="Tahoma" w:cs="Tahoma"/>
          <w:szCs w:val="24"/>
          <w:lang w:eastAsia="ru-RU"/>
        </w:rPr>
        <w:t xml:space="preserve">Данное Коммерческое предложение подается с полным пониманием того, что         ООО «Арктик-энерго» оставляет за собой право: 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ru-RU"/>
        </w:rPr>
      </w:pPr>
      <w:r w:rsidRPr="00A265BD">
        <w:rPr>
          <w:rFonts w:ascii="Tahoma" w:eastAsia="Times New Roman" w:hAnsi="Tahoma" w:cs="Tahoma"/>
          <w:szCs w:val="24"/>
          <w:lang w:eastAsia="ru-RU"/>
        </w:rPr>
        <w:t>- отклонить или принять заявку от конкретного Участника закупочной процедуры;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ru-RU"/>
        </w:rPr>
      </w:pPr>
      <w:r w:rsidRPr="00A265BD">
        <w:rPr>
          <w:rFonts w:ascii="Tahoma" w:eastAsia="Times New Roman" w:hAnsi="Tahoma" w:cs="Tahoma"/>
          <w:szCs w:val="24"/>
          <w:lang w:eastAsia="ru-RU"/>
        </w:rPr>
        <w:t>- отклонить все заявки.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ru-RU"/>
        </w:rPr>
      </w:pPr>
      <w:r w:rsidRPr="00A265BD">
        <w:rPr>
          <w:rFonts w:ascii="Tahoma" w:eastAsia="Times New Roman" w:hAnsi="Tahoma" w:cs="Tahoma"/>
          <w:szCs w:val="24"/>
          <w:lang w:eastAsia="ru-RU"/>
        </w:rPr>
        <w:t xml:space="preserve"> _____________________                                    ___________________________________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            </w:t>
      </w:r>
      <w:proofErr w:type="gramStart"/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>(дата)                                                 (подпись Руководителя, Уполномоченного</w:t>
      </w:r>
      <w:proofErr w:type="gramEnd"/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                                                                                               представителя, печать)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lastRenderedPageBreak/>
        <w:t xml:space="preserve">               М.П.                                                        _______________________________</w:t>
      </w:r>
    </w:p>
    <w:p w:rsidR="00A265BD" w:rsidRPr="00A265BD" w:rsidRDefault="00A265BD" w:rsidP="00A265BD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                                                                             (ФИО и должность подписавшего)</w:t>
      </w:r>
    </w:p>
    <w:p w:rsidR="00E57777" w:rsidRPr="00A265BD" w:rsidRDefault="00E57777" w:rsidP="00A265BD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br w:type="page"/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bookmarkStart w:id="1" w:name="_Toc450918112"/>
            <w:r w:rsidRPr="00AC66C7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lastRenderedPageBreak/>
              <w:t>Карточка контрагента</w:t>
            </w:r>
            <w:bookmarkEnd w:id="1"/>
          </w:p>
          <w:p w:rsidR="00E57777" w:rsidRPr="00AC66C7" w:rsidRDefault="00E57777" w:rsidP="00DD1610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Страница 1</w:t>
            </w: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Выделенные поля обязательны для заполнения!</w:t>
            </w: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Тип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изменений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Источник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Отметка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Идентификационные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данные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Сокращенное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Фирменное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Регистр. номер (для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иностр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Форма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собственности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.-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правовая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форма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Коды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Коды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Уровень бюджета (для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бюдж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Псевдоним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поисковый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ключ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почтовый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регион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населенный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дом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квартира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офис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за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пределами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Почтовый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lastRenderedPageBreak/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почтовый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регион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населенный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дом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корпус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строение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квартира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офис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за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пределами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>корреспонденции</w:t>
            </w:r>
            <w:proofErr w:type="spellEnd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i/>
                <w:iCs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4.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Контактные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данные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WWW-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Представители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Страница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Выделенные поля обязательны для заполнения! В </w:t>
            </w:r>
            <w:proofErr w:type="gram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разделе</w:t>
            </w:r>
            <w:proofErr w:type="gram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Представители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организации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продолжение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Платежные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реквизиты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Расчетный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Валюта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Корр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lastRenderedPageBreak/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Место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Сведения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государственной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Cерия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номер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8. Сведения о постановке на учет в налоговом органе РФ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Cерия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номер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нал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нал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Сведения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головной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Отношение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Сокращенное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Регистр. номер (для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иностр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Форма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собственности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.-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правовая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форма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Коды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Коды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10. Ответственное подразделение 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подразделения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Ответственный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сотрудник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E57777" w:rsidRPr="00AC66C7" w:rsidTr="00DD1610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7777" w:rsidRPr="00AC66C7" w:rsidRDefault="00E57777" w:rsidP="00DD161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val="en-US"/>
                    </w:rPr>
                  </w:pPr>
                  <w:proofErr w:type="spellStart"/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val="en-US"/>
                    </w:rPr>
                    <w:lastRenderedPageBreak/>
                    <w:t>Страница</w:t>
                  </w:r>
                  <w:proofErr w:type="spellEnd"/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</w:rPr>
                    <w:t>3</w:t>
                  </w:r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57777" w:rsidRPr="00AC66C7" w:rsidRDefault="00E57777" w:rsidP="00DD161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</w:rPr>
                  </w:pPr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E57777" w:rsidRPr="00AC66C7" w:rsidRDefault="00E57777" w:rsidP="00DD1610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Представители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Платежные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реквизиты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Расчетный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Валюта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Корр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Место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Расчетный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Валюта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Корр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Место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Участвующие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общества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Регистр. номер (для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иностр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. </w:t>
            </w: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lastRenderedPageBreak/>
              <w:t>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lastRenderedPageBreak/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lastRenderedPageBreak/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Регистр. номер (для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иностр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Страница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Выделенные поля обязательны для заполнения! В </w:t>
            </w:r>
            <w:proofErr w:type="gram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разделе</w:t>
            </w:r>
            <w:proofErr w:type="gram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производитель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посредник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Образцы подписей лиц, имеющих право заключения договоров:</w:t>
            </w:r>
          </w:p>
        </w:tc>
      </w:tr>
      <w:tr w:rsidR="00E57777" w:rsidRPr="00AC66C7" w:rsidTr="00DD1610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Занимаемая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Ф.И.О., подпись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777" w:rsidRPr="00AC66C7" w:rsidRDefault="00E57777" w:rsidP="00DD161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Печать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контрагента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</w:tbl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 </w:t>
      </w:r>
    </w:p>
    <w:p w:rsidR="00E57777" w:rsidRPr="00AC66C7" w:rsidRDefault="00E57777" w:rsidP="00E5777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sz w:val="24"/>
          <w:szCs w:val="24"/>
          <w:lang w:eastAsia="ru-RU"/>
        </w:rPr>
      </w:pPr>
    </w:p>
    <w:p w:rsidR="00E57777" w:rsidRPr="00AC66C7" w:rsidRDefault="00E57777" w:rsidP="00E5777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br w:type="page"/>
      </w:r>
    </w:p>
    <w:p w:rsidR="00E57777" w:rsidRPr="00AC66C7" w:rsidRDefault="00E57777" w:rsidP="00E5777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snapToGrid w:val="0"/>
          <w:sz w:val="24"/>
          <w:szCs w:val="24"/>
          <w:lang w:eastAsia="ru-RU"/>
        </w:rPr>
        <w:lastRenderedPageBreak/>
        <w:t>ОПИСЬ ДОКУМЕНТОВ УЧАСТНИКА</w:t>
      </w:r>
    </w:p>
    <w:p w:rsidR="00E57777" w:rsidRPr="00AC66C7" w:rsidRDefault="00E57777" w:rsidP="00E5777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E57777" w:rsidRPr="00AC66C7" w:rsidTr="00DD1610">
        <w:trPr>
          <w:trHeight w:val="822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  <w:t>Данные и документы участника</w:t>
            </w:r>
          </w:p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  <w:t>№ листов п/п</w:t>
            </w:r>
          </w:p>
        </w:tc>
      </w:tr>
      <w:tr w:rsidR="00E57777" w:rsidRPr="00AC66C7" w:rsidTr="00DD1610">
        <w:trPr>
          <w:trHeight w:val="509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E57777" w:rsidRPr="00AC66C7" w:rsidTr="00DD1610">
        <w:trPr>
          <w:trHeight w:val="54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2…6</w:t>
            </w: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7…10</w:t>
            </w: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и т.д.</w:t>
            </w: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pStyle w:val="aff9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Информационное письмо Госкомстата о присвоении 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pStyle w:val="aff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директора).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E57777" w:rsidRPr="00AC66C7" w:rsidRDefault="00E57777" w:rsidP="00E5777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D00257" w:rsidRPr="006A7E73" w:rsidRDefault="00D00257" w:rsidP="00E57777">
      <w:pPr>
        <w:rPr>
          <w:rFonts w:ascii="Tahoma" w:hAnsi="Tahoma" w:cs="Tahoma"/>
          <w:sz w:val="16"/>
          <w:szCs w:val="16"/>
        </w:rPr>
      </w:pPr>
    </w:p>
    <w:sectPr w:rsidR="00D00257" w:rsidRPr="006A7E73" w:rsidSect="000E70BC">
      <w:pgSz w:w="11906" w:h="16838"/>
      <w:pgMar w:top="567" w:right="56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36C" w:rsidRDefault="0062136C" w:rsidP="00F51CD4">
      <w:pPr>
        <w:spacing w:after="0" w:line="240" w:lineRule="auto"/>
      </w:pPr>
      <w:r>
        <w:separator/>
      </w:r>
    </w:p>
  </w:endnote>
  <w:endnote w:type="continuationSeparator" w:id="0">
    <w:p w:rsidR="0062136C" w:rsidRDefault="0062136C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36C" w:rsidRDefault="0062136C" w:rsidP="00F51CD4">
      <w:pPr>
        <w:spacing w:after="0" w:line="240" w:lineRule="auto"/>
      </w:pPr>
      <w:r>
        <w:separator/>
      </w:r>
    </w:p>
  </w:footnote>
  <w:footnote w:type="continuationSeparator" w:id="0">
    <w:p w:rsidR="0062136C" w:rsidRDefault="0062136C" w:rsidP="00F51CD4">
      <w:pPr>
        <w:spacing w:after="0" w:line="240" w:lineRule="auto"/>
      </w:pPr>
      <w:r>
        <w:continuationSeparator/>
      </w:r>
    </w:p>
  </w:footnote>
  <w:footnote w:id="1">
    <w:p w:rsidR="00321A67" w:rsidRDefault="00321A67" w:rsidP="00CC6626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E57777" w:rsidRDefault="00E57777" w:rsidP="00A265BD">
      <w:pPr>
        <w:spacing w:after="0" w:line="240" w:lineRule="auto"/>
        <w:ind w:firstLine="709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Стоимость поставки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товара (оказания услуг)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 также стоимость всех расходов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т.ч. транспортных)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, связанных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 поставкой товара (оказанием услуг)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для своевременно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и качественно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поставки товара (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оказания услуг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)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5A0F7B"/>
    <w:multiLevelType w:val="multilevel"/>
    <w:tmpl w:val="7FB0230E"/>
    <w:lvl w:ilvl="0">
      <w:start w:val="2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2"/>
        </w:tabs>
        <w:ind w:left="492" w:hanging="49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73B6C"/>
    <w:multiLevelType w:val="hybridMultilevel"/>
    <w:tmpl w:val="C36E0118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C1E55"/>
    <w:multiLevelType w:val="hybridMultilevel"/>
    <w:tmpl w:val="02665EB6"/>
    <w:lvl w:ilvl="0" w:tplc="4BF206B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7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DC45436"/>
    <w:multiLevelType w:val="hybridMultilevel"/>
    <w:tmpl w:val="05E6B12A"/>
    <w:lvl w:ilvl="0" w:tplc="47340C06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3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B3E59"/>
    <w:multiLevelType w:val="hybridMultilevel"/>
    <w:tmpl w:val="3C32A8FC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6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>
    <w:nsid w:val="4A22303D"/>
    <w:multiLevelType w:val="hybridMultilevel"/>
    <w:tmpl w:val="8D7E87D0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0"/>
  </w:num>
  <w:num w:numId="4">
    <w:abstractNumId w:val="12"/>
  </w:num>
  <w:num w:numId="5">
    <w:abstractNumId w:val="9"/>
  </w:num>
  <w:num w:numId="6">
    <w:abstractNumId w:val="0"/>
  </w:num>
  <w:num w:numId="7">
    <w:abstractNumId w:val="21"/>
  </w:num>
  <w:num w:numId="8">
    <w:abstractNumId w:val="24"/>
  </w:num>
  <w:num w:numId="9">
    <w:abstractNumId w:val="2"/>
  </w:num>
  <w:num w:numId="10">
    <w:abstractNumId w:val="23"/>
  </w:num>
  <w:num w:numId="11">
    <w:abstractNumId w:val="15"/>
  </w:num>
  <w:num w:numId="12">
    <w:abstractNumId w:val="16"/>
  </w:num>
  <w:num w:numId="13">
    <w:abstractNumId w:val="11"/>
  </w:num>
  <w:num w:numId="14">
    <w:abstractNumId w:val="22"/>
  </w:num>
  <w:num w:numId="15">
    <w:abstractNumId w:val="5"/>
  </w:num>
  <w:num w:numId="16">
    <w:abstractNumId w:val="25"/>
  </w:num>
  <w:num w:numId="17">
    <w:abstractNumId w:val="19"/>
  </w:num>
  <w:num w:numId="18">
    <w:abstractNumId w:val="13"/>
  </w:num>
  <w:num w:numId="19">
    <w:abstractNumId w:val="7"/>
  </w:num>
  <w:num w:numId="20">
    <w:abstractNumId w:val="8"/>
  </w:num>
  <w:num w:numId="21">
    <w:abstractNumId w:val="10"/>
  </w:num>
  <w:num w:numId="22">
    <w:abstractNumId w:val="14"/>
  </w:num>
  <w:num w:numId="23">
    <w:abstractNumId w:val="17"/>
  </w:num>
  <w:num w:numId="24">
    <w:abstractNumId w:val="3"/>
  </w:num>
  <w:num w:numId="25">
    <w:abstractNumId w:val="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2367"/>
    <w:rsid w:val="000032A6"/>
    <w:rsid w:val="00016C40"/>
    <w:rsid w:val="0002013F"/>
    <w:rsid w:val="00031E58"/>
    <w:rsid w:val="0003372C"/>
    <w:rsid w:val="00035BCB"/>
    <w:rsid w:val="00041C74"/>
    <w:rsid w:val="00053F13"/>
    <w:rsid w:val="00056428"/>
    <w:rsid w:val="000711FD"/>
    <w:rsid w:val="000753BF"/>
    <w:rsid w:val="00081248"/>
    <w:rsid w:val="000944B8"/>
    <w:rsid w:val="000A0124"/>
    <w:rsid w:val="000A35F4"/>
    <w:rsid w:val="000B3521"/>
    <w:rsid w:val="000B3D4F"/>
    <w:rsid w:val="000D1551"/>
    <w:rsid w:val="000E54A8"/>
    <w:rsid w:val="00107009"/>
    <w:rsid w:val="00107219"/>
    <w:rsid w:val="0011484F"/>
    <w:rsid w:val="00116BD7"/>
    <w:rsid w:val="00133E5C"/>
    <w:rsid w:val="001424F6"/>
    <w:rsid w:val="00144DEC"/>
    <w:rsid w:val="001506BE"/>
    <w:rsid w:val="00150B59"/>
    <w:rsid w:val="00156873"/>
    <w:rsid w:val="00160B31"/>
    <w:rsid w:val="00170196"/>
    <w:rsid w:val="00172FEB"/>
    <w:rsid w:val="001857A1"/>
    <w:rsid w:val="001A244A"/>
    <w:rsid w:val="001B354C"/>
    <w:rsid w:val="001B58C2"/>
    <w:rsid w:val="001B61EF"/>
    <w:rsid w:val="001C2CF6"/>
    <w:rsid w:val="001C31F5"/>
    <w:rsid w:val="001C4932"/>
    <w:rsid w:val="001D495D"/>
    <w:rsid w:val="001E1F7B"/>
    <w:rsid w:val="001F67EE"/>
    <w:rsid w:val="00205A9B"/>
    <w:rsid w:val="00206E03"/>
    <w:rsid w:val="002439B4"/>
    <w:rsid w:val="00244FD5"/>
    <w:rsid w:val="00257FEF"/>
    <w:rsid w:val="00262F73"/>
    <w:rsid w:val="00263291"/>
    <w:rsid w:val="0026708F"/>
    <w:rsid w:val="00271FE2"/>
    <w:rsid w:val="00285CBE"/>
    <w:rsid w:val="00292270"/>
    <w:rsid w:val="002A1D16"/>
    <w:rsid w:val="002C5A85"/>
    <w:rsid w:val="002C739A"/>
    <w:rsid w:val="002E4BE3"/>
    <w:rsid w:val="002E6581"/>
    <w:rsid w:val="00301CBD"/>
    <w:rsid w:val="00302946"/>
    <w:rsid w:val="00304348"/>
    <w:rsid w:val="003114B4"/>
    <w:rsid w:val="00317D57"/>
    <w:rsid w:val="00321A24"/>
    <w:rsid w:val="00321A67"/>
    <w:rsid w:val="00323866"/>
    <w:rsid w:val="00327834"/>
    <w:rsid w:val="00361B7F"/>
    <w:rsid w:val="003765ED"/>
    <w:rsid w:val="00376737"/>
    <w:rsid w:val="00391482"/>
    <w:rsid w:val="00396499"/>
    <w:rsid w:val="003A1403"/>
    <w:rsid w:val="003A663B"/>
    <w:rsid w:val="003A787F"/>
    <w:rsid w:val="003C14E4"/>
    <w:rsid w:val="003C4089"/>
    <w:rsid w:val="003D6857"/>
    <w:rsid w:val="003E1217"/>
    <w:rsid w:val="003F0D91"/>
    <w:rsid w:val="00406392"/>
    <w:rsid w:val="00427BE2"/>
    <w:rsid w:val="00431254"/>
    <w:rsid w:val="00434E50"/>
    <w:rsid w:val="00446543"/>
    <w:rsid w:val="00462F88"/>
    <w:rsid w:val="00490026"/>
    <w:rsid w:val="00497E0E"/>
    <w:rsid w:val="004A18A0"/>
    <w:rsid w:val="004A7B70"/>
    <w:rsid w:val="004B26A4"/>
    <w:rsid w:val="004B59E2"/>
    <w:rsid w:val="004B77C9"/>
    <w:rsid w:val="004C20F0"/>
    <w:rsid w:val="004D787E"/>
    <w:rsid w:val="00511F5E"/>
    <w:rsid w:val="00517147"/>
    <w:rsid w:val="00521AD5"/>
    <w:rsid w:val="0054640F"/>
    <w:rsid w:val="00547EDC"/>
    <w:rsid w:val="00555A3E"/>
    <w:rsid w:val="00560AEA"/>
    <w:rsid w:val="00583B21"/>
    <w:rsid w:val="00591AD8"/>
    <w:rsid w:val="005959BF"/>
    <w:rsid w:val="005A40F0"/>
    <w:rsid w:val="005B2241"/>
    <w:rsid w:val="005D2488"/>
    <w:rsid w:val="005D4491"/>
    <w:rsid w:val="005E16CE"/>
    <w:rsid w:val="005E3DC1"/>
    <w:rsid w:val="005E4B1A"/>
    <w:rsid w:val="005F6941"/>
    <w:rsid w:val="00606F87"/>
    <w:rsid w:val="0062136C"/>
    <w:rsid w:val="006306D1"/>
    <w:rsid w:val="00634B7B"/>
    <w:rsid w:val="00683EE2"/>
    <w:rsid w:val="00691FBA"/>
    <w:rsid w:val="006A7E73"/>
    <w:rsid w:val="006B05FF"/>
    <w:rsid w:val="006B3A5E"/>
    <w:rsid w:val="006B3D95"/>
    <w:rsid w:val="006B7557"/>
    <w:rsid w:val="006C1225"/>
    <w:rsid w:val="006C4251"/>
    <w:rsid w:val="006E3E94"/>
    <w:rsid w:val="006F1CAD"/>
    <w:rsid w:val="006F6F53"/>
    <w:rsid w:val="00723CCF"/>
    <w:rsid w:val="00735713"/>
    <w:rsid w:val="00745560"/>
    <w:rsid w:val="0075062C"/>
    <w:rsid w:val="00750D42"/>
    <w:rsid w:val="00752FF7"/>
    <w:rsid w:val="00762FD7"/>
    <w:rsid w:val="007819EE"/>
    <w:rsid w:val="0078593B"/>
    <w:rsid w:val="00790551"/>
    <w:rsid w:val="00794615"/>
    <w:rsid w:val="00796389"/>
    <w:rsid w:val="007A181C"/>
    <w:rsid w:val="007A3C1C"/>
    <w:rsid w:val="007A6891"/>
    <w:rsid w:val="007B3CC7"/>
    <w:rsid w:val="007B5B3E"/>
    <w:rsid w:val="007C5CF7"/>
    <w:rsid w:val="007E1BD1"/>
    <w:rsid w:val="007E2899"/>
    <w:rsid w:val="007F28CC"/>
    <w:rsid w:val="007F7950"/>
    <w:rsid w:val="00800F5C"/>
    <w:rsid w:val="00802E57"/>
    <w:rsid w:val="00824818"/>
    <w:rsid w:val="00826ACB"/>
    <w:rsid w:val="00833969"/>
    <w:rsid w:val="00834734"/>
    <w:rsid w:val="00837F42"/>
    <w:rsid w:val="00840F82"/>
    <w:rsid w:val="0086202B"/>
    <w:rsid w:val="00865ABE"/>
    <w:rsid w:val="00887ED2"/>
    <w:rsid w:val="008A4CC7"/>
    <w:rsid w:val="00907921"/>
    <w:rsid w:val="00914CA4"/>
    <w:rsid w:val="009156CA"/>
    <w:rsid w:val="00916D15"/>
    <w:rsid w:val="00927E3E"/>
    <w:rsid w:val="00936088"/>
    <w:rsid w:val="00940D8C"/>
    <w:rsid w:val="00944F23"/>
    <w:rsid w:val="009616AB"/>
    <w:rsid w:val="0097567D"/>
    <w:rsid w:val="00982B2C"/>
    <w:rsid w:val="00984898"/>
    <w:rsid w:val="009945F6"/>
    <w:rsid w:val="009A0413"/>
    <w:rsid w:val="009A18F0"/>
    <w:rsid w:val="009B1222"/>
    <w:rsid w:val="009B2278"/>
    <w:rsid w:val="009C5E37"/>
    <w:rsid w:val="009C7FA8"/>
    <w:rsid w:val="009E67BF"/>
    <w:rsid w:val="009E71FD"/>
    <w:rsid w:val="009E7EBA"/>
    <w:rsid w:val="009F0150"/>
    <w:rsid w:val="009F6360"/>
    <w:rsid w:val="00A00ED0"/>
    <w:rsid w:val="00A1461A"/>
    <w:rsid w:val="00A21997"/>
    <w:rsid w:val="00A24316"/>
    <w:rsid w:val="00A265BD"/>
    <w:rsid w:val="00A27A97"/>
    <w:rsid w:val="00A30CB1"/>
    <w:rsid w:val="00A409A3"/>
    <w:rsid w:val="00A52AE9"/>
    <w:rsid w:val="00A5573E"/>
    <w:rsid w:val="00A63675"/>
    <w:rsid w:val="00A91826"/>
    <w:rsid w:val="00AF559E"/>
    <w:rsid w:val="00B033C7"/>
    <w:rsid w:val="00B06A0D"/>
    <w:rsid w:val="00B153E5"/>
    <w:rsid w:val="00B1673B"/>
    <w:rsid w:val="00B173D9"/>
    <w:rsid w:val="00B2389C"/>
    <w:rsid w:val="00B243F4"/>
    <w:rsid w:val="00B36EA1"/>
    <w:rsid w:val="00B60135"/>
    <w:rsid w:val="00B60F17"/>
    <w:rsid w:val="00B64DA7"/>
    <w:rsid w:val="00B72F52"/>
    <w:rsid w:val="00B73A6F"/>
    <w:rsid w:val="00B91259"/>
    <w:rsid w:val="00B914E1"/>
    <w:rsid w:val="00B9545E"/>
    <w:rsid w:val="00B97DBD"/>
    <w:rsid w:val="00BA467A"/>
    <w:rsid w:val="00BB65AD"/>
    <w:rsid w:val="00BC002B"/>
    <w:rsid w:val="00BF74BB"/>
    <w:rsid w:val="00C17858"/>
    <w:rsid w:val="00C23E25"/>
    <w:rsid w:val="00C2448F"/>
    <w:rsid w:val="00C47BE1"/>
    <w:rsid w:val="00C5310E"/>
    <w:rsid w:val="00C660E5"/>
    <w:rsid w:val="00C6715B"/>
    <w:rsid w:val="00C73275"/>
    <w:rsid w:val="00CA5094"/>
    <w:rsid w:val="00CC2003"/>
    <w:rsid w:val="00CC6626"/>
    <w:rsid w:val="00CC7DB7"/>
    <w:rsid w:val="00CE64F0"/>
    <w:rsid w:val="00CF04E4"/>
    <w:rsid w:val="00D00257"/>
    <w:rsid w:val="00D1541F"/>
    <w:rsid w:val="00D54F97"/>
    <w:rsid w:val="00D62F5A"/>
    <w:rsid w:val="00D632D0"/>
    <w:rsid w:val="00DC39EE"/>
    <w:rsid w:val="00DC65B4"/>
    <w:rsid w:val="00DE2780"/>
    <w:rsid w:val="00DF3597"/>
    <w:rsid w:val="00E00947"/>
    <w:rsid w:val="00E10FEC"/>
    <w:rsid w:val="00E31E77"/>
    <w:rsid w:val="00E33D53"/>
    <w:rsid w:val="00E356CE"/>
    <w:rsid w:val="00E36D8F"/>
    <w:rsid w:val="00E4784A"/>
    <w:rsid w:val="00E57777"/>
    <w:rsid w:val="00E63208"/>
    <w:rsid w:val="00E81C30"/>
    <w:rsid w:val="00E93B96"/>
    <w:rsid w:val="00E97188"/>
    <w:rsid w:val="00ED78AB"/>
    <w:rsid w:val="00F00639"/>
    <w:rsid w:val="00F3019C"/>
    <w:rsid w:val="00F32159"/>
    <w:rsid w:val="00F33033"/>
    <w:rsid w:val="00F3580A"/>
    <w:rsid w:val="00F51CD4"/>
    <w:rsid w:val="00F60B12"/>
    <w:rsid w:val="00F67BA1"/>
    <w:rsid w:val="00F67EA5"/>
    <w:rsid w:val="00F709FB"/>
    <w:rsid w:val="00F90219"/>
    <w:rsid w:val="00F9620F"/>
    <w:rsid w:val="00F96BE2"/>
    <w:rsid w:val="00FA67E6"/>
    <w:rsid w:val="00FA7275"/>
    <w:rsid w:val="00FB4D09"/>
    <w:rsid w:val="00FC4FCA"/>
    <w:rsid w:val="00FD6A5D"/>
    <w:rsid w:val="00FE03E7"/>
    <w:rsid w:val="00FE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uiPriority w:val="99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uiPriority w:val="99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BFD61-6A5F-4146-92C4-F7CB31EC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20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Надеева Ольга Юрьевна</dc:creator>
  <cp:lastModifiedBy>Сергей В. Царев</cp:lastModifiedBy>
  <cp:revision>17</cp:revision>
  <cp:lastPrinted>2019-11-19T09:19:00Z</cp:lastPrinted>
  <dcterms:created xsi:type="dcterms:W3CDTF">2020-10-27T15:02:00Z</dcterms:created>
  <dcterms:modified xsi:type="dcterms:W3CDTF">2020-11-26T08:27:00Z</dcterms:modified>
</cp:coreProperties>
</file>