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6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1"/>
      </w:tblGrid>
      <w:tr w:rsidR="00376737" w:rsidTr="00376737">
        <w:trPr>
          <w:trHeight w:val="589"/>
        </w:trPr>
        <w:tc>
          <w:tcPr>
            <w:tcW w:w="4247" w:type="dxa"/>
          </w:tcPr>
          <w:p w:rsidR="00E46645" w:rsidRDefault="00F9620F" w:rsidP="00E46645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              </w:t>
            </w:r>
            <w:r w:rsidR="00D32B27" w:rsidRPr="00D32B27">
              <w:rPr>
                <w:rFonts w:ascii="Tahoma" w:hAnsi="Tahoma" w:cs="Tahoma"/>
                <w:sz w:val="22"/>
                <w:szCs w:val="22"/>
              </w:rPr>
              <w:t>Приложение № 1 к извещению о закупке на оказание услуги по уборке нежилого</w:t>
            </w:r>
          </w:p>
          <w:p w:rsidR="00376737" w:rsidRDefault="00D32B27" w:rsidP="00E46645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D32B27">
              <w:rPr>
                <w:rFonts w:ascii="Tahoma" w:hAnsi="Tahoma" w:cs="Tahoma"/>
                <w:sz w:val="22"/>
                <w:szCs w:val="22"/>
              </w:rPr>
              <w:t>помещения (офиса)</w:t>
            </w:r>
            <w:r w:rsidRPr="00D32B27">
              <w:rPr>
                <w:sz w:val="22"/>
                <w:szCs w:val="22"/>
              </w:rPr>
              <w:t xml:space="preserve"> </w:t>
            </w:r>
            <w:r w:rsidRPr="00D32B27">
              <w:rPr>
                <w:rFonts w:ascii="Tahoma" w:hAnsi="Tahoma" w:cs="Tahoma"/>
                <w:sz w:val="22"/>
                <w:szCs w:val="22"/>
              </w:rPr>
              <w:t>и наружной прилегающей территории</w:t>
            </w:r>
          </w:p>
        </w:tc>
      </w:tr>
    </w:tbl>
    <w:p w:rsidR="00F9620F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                   </w:t>
      </w:r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398564569"/>
      <w:bookmarkStart w:id="1" w:name="_Toc399408079"/>
      <w:bookmarkStart w:id="2" w:name="_Toc412202856"/>
    </w:p>
    <w:bookmarkEnd w:id="0"/>
    <w:bookmarkEnd w:id="1"/>
    <w:bookmarkEnd w:id="2"/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>И</w:t>
      </w:r>
      <w:r w:rsidRPr="00D824CE">
        <w:rPr>
          <w:rFonts w:ascii="Tahoma" w:eastAsia="Times New Roman" w:hAnsi="Tahoma" w:cs="Tahoma"/>
          <w:b/>
          <w:i/>
          <w:lang w:eastAsia="ru-RU"/>
        </w:rPr>
        <w:t>нформационная карта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D824CE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91AD8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376737" w:rsidRPr="00376737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Местонахождение: г. Мончегорск,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пр. Металлургов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376737" w:rsidRPr="00376737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пр. Металлургов, </w:t>
            </w:r>
            <w:r w:rsidR="00DB510E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E01714" w:rsidRPr="00893E42" w:rsidRDefault="00B914E1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организационным вопросам, по вопросам оформления заявки и предоставления документов контактное лицо</w:t>
            </w:r>
            <w:r w:rsidR="00A94887">
              <w:rPr>
                <w:rFonts w:ascii="Tahoma" w:eastAsia="Times New Roman" w:hAnsi="Tahoma" w:cs="Tahoma"/>
                <w:i/>
                <w:lang w:eastAsia="ru-RU"/>
              </w:rPr>
              <w:t>:</w:t>
            </w: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2716D" w:rsidRPr="00B2716D"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Владимирович, тел.: (81536) 6-60-48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E01714" w:rsidRPr="00B2716D" w:rsidRDefault="00A94887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="00B914E1"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дрес электронной почты: </w:t>
            </w:r>
            <w:hyperlink r:id="rId8" w:history="1"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  <w:lang w:val="en-US"/>
                </w:rPr>
                <w:t>goncharav</w:t>
              </w:r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</w:rPr>
                <w:t>@</w:t>
              </w:r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  <w:lang w:val="en-US"/>
                </w:rPr>
                <w:t>kolagmk</w:t>
              </w:r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</w:rPr>
                <w:t>.</w:t>
              </w:r>
              <w:proofErr w:type="spellStart"/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B2716D" w:rsidRPr="00B2716D" w:rsidRDefault="00B2716D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2716D" w:rsidRDefault="00E73EDA" w:rsidP="005F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Ульянова Наталья Васильевна</w:t>
            </w:r>
          </w:p>
          <w:p w:rsidR="00B2716D" w:rsidRDefault="00E73EDA" w:rsidP="00B27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тел.: (81536)6-60-22</w:t>
            </w:r>
          </w:p>
          <w:p w:rsidR="00B2716D" w:rsidRDefault="00B2716D" w:rsidP="00B27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2716D">
              <w:rPr>
                <w:rFonts w:ascii="Tahoma" w:eastAsia="Times New Roman" w:hAnsi="Tahoma" w:cs="Tahoma"/>
                <w:i/>
                <w:lang w:eastAsia="ru-RU"/>
              </w:rPr>
              <w:t>Адрес электронной почты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: </w:t>
            </w:r>
          </w:p>
          <w:p w:rsidR="00B914E1" w:rsidRPr="00A409A3" w:rsidRDefault="00D87B29" w:rsidP="00E73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hyperlink r:id="rId9" w:history="1">
              <w:r w:rsidR="00E73EDA" w:rsidRPr="00E61674">
                <w:rPr>
                  <w:rStyle w:val="aa"/>
                  <w:rFonts w:ascii="Tahoma" w:eastAsia="Times New Roman" w:hAnsi="Tahoma" w:cs="Tahoma"/>
                  <w:i/>
                  <w:lang w:val="en-US" w:eastAsia="ru-RU"/>
                </w:rPr>
                <w:t>UlyanovaNV</w:t>
              </w:r>
              <w:r w:rsidR="00E73EDA" w:rsidRPr="00E61674">
                <w:rPr>
                  <w:rStyle w:val="aa"/>
                  <w:rFonts w:ascii="Tahoma" w:eastAsia="Times New Roman" w:hAnsi="Tahoma" w:cs="Tahoma"/>
                  <w:i/>
                  <w:lang w:eastAsia="ru-RU"/>
                </w:rPr>
                <w:t>@kolagmk.ru</w:t>
              </w:r>
            </w:hyperlink>
            <w:r w:rsidR="00B2716D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B36EA1" w:rsidRDefault="002439B4" w:rsidP="00212233">
            <w:pPr>
              <w:shd w:val="clear" w:color="auto" w:fill="FFFFFF"/>
              <w:outlineLvl w:val="1"/>
              <w:rPr>
                <w:rFonts w:ascii="Tahoma" w:eastAsia="Arial Unicode MS" w:hAnsi="Tahoma" w:cs="Tahoma"/>
                <w:sz w:val="24"/>
                <w:szCs w:val="24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114B4" w:rsidP="000A0755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>
              <w:rPr>
                <w:rFonts w:ascii="Tahoma" w:eastAsia="Times New Roman" w:hAnsi="Tahoma" w:cs="Tahoma"/>
                <w:i/>
                <w:lang w:eastAsia="ru-RU"/>
              </w:rPr>
              <w:t xml:space="preserve">апрос </w:t>
            </w:r>
            <w:r w:rsidR="00A23B6E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="00B914E1"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>в электрон</w:t>
            </w:r>
            <w:r w:rsidR="009725BE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 xml:space="preserve">ом виде 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E01714" w:rsidRPr="001A2BEA">
              <w:rPr>
                <w:rFonts w:ascii="Tahoma" w:eastAsia="Times New Roman" w:hAnsi="Tahoma" w:cs="Tahoma"/>
                <w:i/>
                <w:lang w:eastAsia="ru-RU"/>
              </w:rPr>
              <w:t xml:space="preserve">оказание услуг по уборке </w:t>
            </w:r>
            <w:r w:rsidR="00675602" w:rsidRPr="001A2BEA">
              <w:rPr>
                <w:rFonts w:ascii="Tahoma" w:eastAsia="Times New Roman" w:hAnsi="Tahoma" w:cs="Tahoma"/>
                <w:i/>
                <w:lang w:eastAsia="ru-RU"/>
              </w:rPr>
              <w:t>нежилого помещения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 и </w:t>
            </w:r>
            <w:r w:rsidR="00A23B6E">
              <w:rPr>
                <w:rFonts w:ascii="Tahoma" w:eastAsia="Times New Roman" w:hAnsi="Tahoma" w:cs="Tahoma"/>
                <w:i/>
                <w:lang w:eastAsia="ru-RU"/>
              </w:rPr>
              <w:t xml:space="preserve">прилегающей 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 xml:space="preserve">наружной территории.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E01714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D32B27" w:rsidP="00FE0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по адресу: </w:t>
            </w:r>
            <w:r w:rsidR="00E73EDA" w:rsidRPr="00E73EDA">
              <w:rPr>
                <w:rFonts w:ascii="Tahoma" w:eastAsia="Times New Roman" w:hAnsi="Tahoma" w:cs="Tahoma"/>
                <w:i/>
                <w:lang w:eastAsia="ru-RU"/>
              </w:rPr>
              <w:t>184511, Мурманская обл., г. Мончегорск, пр. Металлургов, д. 45, корп. 2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950B24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>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950B24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Оказание услуги с 01.01.2022 по 31.12.2022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36EA1" w:rsidP="00B7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</w:t>
            </w:r>
            <w:r w:rsidR="001857A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1857A1" w:rsidRPr="001857A1">
              <w:rPr>
                <w:rFonts w:ascii="Tahoma" w:eastAsia="Times New Roman" w:hAnsi="Tahoma" w:cs="Tahoma"/>
                <w:lang w:eastAsia="ru-RU"/>
              </w:rPr>
              <w:t>без учета НДС</w:t>
            </w:r>
            <w:r>
              <w:rPr>
                <w:rFonts w:ascii="Tahoma" w:eastAsia="Times New Roman" w:hAnsi="Tahoma" w:cs="Tahoma"/>
                <w:lang w:eastAsia="ru-RU"/>
              </w:rPr>
              <w:t>, с учетом всех транспортно-заготовительных расходов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E73EDA" w:rsidP="00E73ED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E73EDA">
              <w:rPr>
                <w:rFonts w:ascii="Tahoma" w:eastAsia="Times New Roman" w:hAnsi="Tahoma" w:cs="Tahoma"/>
                <w:i/>
                <w:lang w:eastAsia="ru-RU"/>
              </w:rPr>
              <w:t>200 000.00</w:t>
            </w:r>
            <w:r w:rsidR="00E01714" w:rsidRPr="00E01714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>(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двести тысяч </w:t>
            </w:r>
            <w:r w:rsidR="009022D5" w:rsidRPr="009022D5">
              <w:rPr>
                <w:rFonts w:ascii="Tahoma" w:eastAsia="Times New Roman" w:hAnsi="Tahoma" w:cs="Tahoma"/>
                <w:i/>
                <w:lang w:eastAsia="ru-RU"/>
              </w:rPr>
              <w:t>рубл</w:t>
            </w:r>
            <w:r w:rsidR="00827B09">
              <w:rPr>
                <w:rFonts w:ascii="Tahoma" w:eastAsia="Times New Roman" w:hAnsi="Tahoma" w:cs="Tahoma"/>
                <w:i/>
                <w:lang w:eastAsia="ru-RU"/>
              </w:rPr>
              <w:t>ей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00</w:t>
            </w:r>
            <w:r w:rsidR="00827B09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243745">
              <w:rPr>
                <w:rFonts w:ascii="Tahoma" w:eastAsia="Times New Roman" w:hAnsi="Tahoma" w:cs="Tahoma"/>
                <w:i/>
                <w:lang w:eastAsia="ru-RU"/>
              </w:rPr>
              <w:t>коп.</w:t>
            </w:r>
            <w:r w:rsidR="00BB31AE" w:rsidRPr="00BB31AE">
              <w:rPr>
                <w:rFonts w:ascii="Tahoma" w:eastAsia="Times New Roman" w:hAnsi="Tahoma" w:cs="Tahoma"/>
                <w:i/>
                <w:lang w:eastAsia="ru-RU"/>
              </w:rPr>
              <w:t xml:space="preserve"> без учета НДС</w:t>
            </w:r>
            <w:r w:rsidR="00BB31AE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27" w:rsidRDefault="00E01714" w:rsidP="00D32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условиями договора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D32B27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840F82" w:rsidRPr="005D4491" w:rsidRDefault="00D32B27" w:rsidP="00D32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D32B27">
              <w:rPr>
                <w:rFonts w:ascii="Tahoma" w:eastAsia="Times New Roman" w:hAnsi="Tahoma" w:cs="Tahoma"/>
                <w:i/>
                <w:lang w:eastAsia="ru-RU"/>
              </w:rPr>
              <w:t>Вид расчет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ов</w:t>
            </w:r>
            <w:r w:rsidRPr="00D32B27">
              <w:rPr>
                <w:rFonts w:ascii="Tahoma" w:eastAsia="Times New Roman" w:hAnsi="Tahoma" w:cs="Tahoma"/>
                <w:i/>
                <w:lang w:eastAsia="ru-RU"/>
              </w:rPr>
              <w:t>: безналичный</w:t>
            </w:r>
            <w:r w:rsidR="000A075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>
              <w:rPr>
                <w:rFonts w:ascii="Tahoma" w:eastAsia="Times New Roman" w:hAnsi="Tahoma" w:cs="Tahoma"/>
                <w:lang w:eastAsia="ru-RU"/>
              </w:rPr>
              <w:t>-</w:t>
            </w:r>
            <w:r w:rsidRPr="00D824CE">
              <w:rPr>
                <w:rFonts w:ascii="Tahoma" w:eastAsia="Times New Roman" w:hAnsi="Tahoma" w:cs="Tahoma"/>
                <w:lang w:eastAsia="ru-RU"/>
              </w:rPr>
              <w:t>) 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Не </w:t>
            </w:r>
            <w:r w:rsidR="002439B4" w:rsidRPr="007A3C1C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2439B4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  <w:r w:rsidR="00A23B6E">
              <w:rPr>
                <w:rFonts w:ascii="Tahoma" w:eastAsia="Times New Roman" w:hAnsi="Tahoma" w:cs="Tahoma"/>
                <w:lang w:eastAsia="ru-RU"/>
              </w:rPr>
              <w:t>/</w:t>
            </w:r>
            <w:r w:rsidR="00950B24">
              <w:t xml:space="preserve"> 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>оказ</w:t>
            </w:r>
            <w:r w:rsidR="00950B24">
              <w:rPr>
                <w:rFonts w:ascii="Tahoma" w:eastAsia="Times New Roman" w:hAnsi="Tahoma" w:cs="Tahoma"/>
                <w:lang w:eastAsia="ru-RU"/>
              </w:rPr>
              <w:t>ываемых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A23B6E">
              <w:rPr>
                <w:rFonts w:ascii="Tahoma" w:eastAsia="Times New Roman" w:hAnsi="Tahoma" w:cs="Tahoma"/>
                <w:lang w:eastAsia="ru-RU"/>
              </w:rPr>
              <w:t>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A663B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техническим заданием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CF04E4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lang w:eastAsia="ru-RU"/>
              </w:rPr>
              <w:t xml:space="preserve">Гарантийный срок в соответствии с 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условиями договора.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827B09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E73EDA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9</w:t>
            </w:r>
            <w:r w:rsidR="008A4CC7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B36EA1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E73EDA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675602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827B09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0A35F4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г. </w:t>
            </w:r>
            <w:r w:rsid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д</w:t>
            </w:r>
            <w:r w:rsidR="00B914E1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о </w:t>
            </w:r>
            <w:r w:rsidR="000233E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06</w:t>
            </w:r>
            <w:r w:rsidR="006F6AB7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B36EA1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9F17EB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B914E1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827B09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0A35F4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6E61F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  <w:r w:rsidR="00A56C1C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A56C1C" w:rsidRPr="00A56C1C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12 часов 00 минут</w:t>
            </w:r>
          </w:p>
          <w:p w:rsidR="00B914E1" w:rsidRPr="00A409A3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</w:t>
            </w:r>
            <w:r w:rsidR="00A409A3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 с опозданием</w:t>
            </w:r>
          </w:p>
        </w:tc>
      </w:tr>
      <w:tr w:rsidR="00B36EA1" w:rsidRPr="00D824CE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E57" w:rsidRDefault="00802E57" w:rsidP="00802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По средствам электронной торговой площадки</w:t>
            </w:r>
          </w:p>
          <w:p w:rsidR="00B36EA1" w:rsidRPr="007A3C1C" w:rsidRDefault="00802E57" w:rsidP="00B2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E61F7">
              <w:rPr>
                <w:rFonts w:ascii="Tahoma" w:eastAsia="Times New Roman" w:hAnsi="Tahoma" w:cs="Tahoma"/>
                <w:i/>
                <w:lang w:eastAsia="ru-RU"/>
              </w:rPr>
              <w:t>rts-tender.ru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B24" w:rsidRPr="00950B24" w:rsidRDefault="00B914E1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Отборочные критерии</w:t>
            </w:r>
            <w:r w:rsidR="00950B24">
              <w:rPr>
                <w:rFonts w:ascii="Tahoma" w:eastAsia="Times New Roman" w:hAnsi="Tahoma" w:cs="Tahoma"/>
                <w:lang w:eastAsia="ru-RU"/>
              </w:rPr>
              <w:t xml:space="preserve"> (</w:t>
            </w:r>
            <w:r w:rsidRPr="00D824CE">
              <w:rPr>
                <w:rFonts w:ascii="Tahoma" w:eastAsia="Times New Roman" w:hAnsi="Tahoma" w:cs="Tahoma"/>
                <w:lang w:eastAsia="ru-RU"/>
              </w:rPr>
              <w:t>оценочные критерии</w:t>
            </w:r>
            <w:r w:rsidR="00950B24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>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      </w:r>
          </w:p>
          <w:p w:rsidR="00950B24" w:rsidRPr="00950B24" w:rsidRDefault="00950B24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50B24">
              <w:rPr>
                <w:rFonts w:ascii="Tahoma" w:eastAsia="Times New Roman" w:hAnsi="Tahoma" w:cs="Tahoma"/>
                <w:lang w:eastAsia="ru-RU"/>
              </w:rPr>
              <w:t>(перечисленные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      </w:r>
          </w:p>
          <w:p w:rsidR="00B914E1" w:rsidRPr="00D824CE" w:rsidRDefault="00950B24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50B24">
              <w:rPr>
                <w:rFonts w:ascii="Tahoma" w:eastAsia="Times New Roman" w:hAnsi="Tahoma" w:cs="Tahoma"/>
                <w:lang w:eastAsia="ru-RU"/>
              </w:rPr>
              <w:t>Заказчик не допускает к дальнейшему участию в закупочной процедуре Участников, заявки которых не соответствуют отборочным критериям).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645" w:rsidRDefault="00E46645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E46645">
              <w:rPr>
                <w:rFonts w:ascii="Tahoma" w:eastAsia="Times New Roman" w:hAnsi="Tahoma" w:cs="Tahoma"/>
                <w:b/>
                <w:i/>
                <w:lang w:eastAsia="ru-RU"/>
              </w:rPr>
              <w:t>При выборе победителя учитывается цена без учета НДС.</w:t>
            </w:r>
          </w:p>
          <w:p w:rsidR="00041A8C" w:rsidRPr="00E46645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</w:p>
          <w:p w:rsidR="007C0DCF" w:rsidRDefault="007C0DCF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C0DCF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</w:t>
            </w: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>отборочным критериям, указанным в приложении №</w:t>
            </w:r>
            <w:r w:rsidR="002E7453"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>2</w:t>
            </w: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 к </w:t>
            </w:r>
            <w:r w:rsidR="00E46645"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Информационной карте </w:t>
            </w: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>«Отборочные критерии».</w:t>
            </w:r>
          </w:p>
          <w:p w:rsidR="00041A8C" w:rsidRPr="00E01714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C0DCF" w:rsidRDefault="00B36EA1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</w:t>
            </w:r>
            <w:r w:rsidR="007C0DCF">
              <w:rPr>
                <w:rFonts w:ascii="Tahoma" w:eastAsia="Times New Roman" w:hAnsi="Tahoma" w:cs="Tahoma"/>
                <w:i/>
                <w:lang w:eastAsia="ru-RU"/>
              </w:rPr>
              <w:t xml:space="preserve"> (Приложение </w:t>
            </w:r>
            <w:r w:rsidR="007C0DCF" w:rsidRPr="00E46645">
              <w:rPr>
                <w:rFonts w:ascii="Tahoma" w:eastAsia="Times New Roman" w:hAnsi="Tahoma" w:cs="Tahoma"/>
                <w:i/>
                <w:lang w:eastAsia="ru-RU"/>
              </w:rPr>
              <w:t>№</w:t>
            </w:r>
            <w:r w:rsidR="002E7453" w:rsidRPr="00E4664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2E7453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46645">
              <w:rPr>
                <w:rFonts w:ascii="Tahoma" w:eastAsia="Times New Roman" w:hAnsi="Tahoma" w:cs="Tahoma"/>
                <w:i/>
                <w:lang w:eastAsia="ru-RU"/>
              </w:rPr>
              <w:t>к Информационной карте</w:t>
            </w:r>
            <w:r w:rsidR="007C0DCF" w:rsidRPr="007C0DCF">
              <w:rPr>
                <w:rFonts w:ascii="Tahoma" w:eastAsia="Times New Roman" w:hAnsi="Tahoma" w:cs="Tahoma"/>
                <w:i/>
                <w:lang w:eastAsia="ru-RU"/>
              </w:rPr>
              <w:t xml:space="preserve"> «Оценочные критерии заявок участников»</w:t>
            </w:r>
            <w:r w:rsidR="007C0DCF">
              <w:rPr>
                <w:rFonts w:ascii="Tahoma" w:eastAsia="Times New Roman" w:hAnsi="Tahoma" w:cs="Tahoma"/>
                <w:i/>
                <w:lang w:eastAsia="ru-RU"/>
              </w:rPr>
              <w:t>)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041A8C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41A8C" w:rsidRPr="007A3C1C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Перечень документов, подтверждающих правоспособность </w:t>
            </w:r>
            <w:r w:rsidRPr="00041A8C">
              <w:rPr>
                <w:rFonts w:ascii="Tahoma" w:eastAsia="Times New Roman" w:hAnsi="Tahoma" w:cs="Tahoma"/>
                <w:i/>
                <w:lang w:eastAsia="ru-RU"/>
              </w:rPr>
              <w:t>- В соответствии с п/п 14 информационной карты.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675602" w:rsidRDefault="00BB536D" w:rsidP="009725B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>184511, Мурм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анская обл., г. Мончегорск, </w:t>
            </w:r>
            <w:r w:rsidR="00675602" w:rsidRPr="00675602">
              <w:rPr>
                <w:rFonts w:ascii="Tahoma" w:eastAsia="Times New Roman" w:hAnsi="Tahoma" w:cs="Tahoma"/>
                <w:i/>
                <w:lang w:eastAsia="ru-RU"/>
              </w:rPr>
              <w:t xml:space="preserve">пр. Металлургов, </w:t>
            </w:r>
            <w:r w:rsidR="00DB510E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 w:rsidRP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B914E1" w:rsidRPr="007A3C1C" w:rsidRDefault="00E73EDA" w:rsidP="00E73ED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14</w:t>
            </w:r>
            <w:r w:rsidR="00E01714" w:rsidRPr="00827B09">
              <w:rPr>
                <w:rFonts w:ascii="Tahoma" w:eastAsia="Times New Roman" w:hAnsi="Tahoma" w:cs="Tahoma"/>
                <w:i/>
                <w:lang w:eastAsia="ru-RU"/>
              </w:rPr>
              <w:t>.1</w:t>
            </w:r>
            <w:r w:rsidR="009F17EB" w:rsidRPr="00827B09">
              <w:rPr>
                <w:rFonts w:ascii="Tahoma" w:eastAsia="Times New Roman" w:hAnsi="Tahoma" w:cs="Tahoma"/>
                <w:i/>
                <w:lang w:eastAsia="ru-RU"/>
              </w:rPr>
              <w:t>2.202</w:t>
            </w:r>
            <w:r w:rsidR="00827B09" w:rsidRPr="00827B09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E01714" w:rsidRPr="00827B09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AD75D3">
              <w:rPr>
                <w:rFonts w:ascii="Tahoma" w:eastAsia="Times New Roman" w:hAnsi="Tahoma" w:cs="Tahoma"/>
                <w:b/>
                <w:i/>
                <w:lang w:eastAsia="ru-RU"/>
              </w:rPr>
              <w:t>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</w:t>
            </w:r>
            <w:r w:rsidRPr="00AD75D3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1F1561" w:rsidRPr="00AD75D3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36EA1" w:rsidRPr="001F1561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b/>
                <w:i/>
                <w:lang w:eastAsia="ru-RU"/>
              </w:rPr>
              <w:t>Для юридических лиц</w:t>
            </w:r>
          </w:p>
          <w:p w:rsidR="001F1561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1F1561" w:rsidRDefault="00B36EA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50150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1F1561">
              <w:t xml:space="preserve"> </w:t>
            </w:r>
            <w:r w:rsidR="001F1561" w:rsidRPr="001F1561">
              <w:rPr>
                <w:rFonts w:ascii="Tahoma" w:eastAsia="Times New Roman" w:hAnsi="Tahoma" w:cs="Tahoma"/>
                <w:i/>
                <w:lang w:eastAsia="ru-RU"/>
              </w:rPr>
              <w:t>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 xml:space="preserve"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0A075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0A075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Для индивидуальных предпринимателей 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 xml:space="preserve">6.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FF5611" w:rsidRPr="00D50150" w:rsidRDefault="00FF5611" w:rsidP="00143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537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предложения Участника не должна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превышать начальную (максимальную) стоимость лота.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FCC" w:rsidRPr="00DA2FCC" w:rsidRDefault="00143DA7" w:rsidP="00DA2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DA2FCC" w:rsidRPr="00DA2FCC">
              <w:rPr>
                <w:rFonts w:ascii="Tahoma" w:eastAsia="Times New Roman" w:hAnsi="Tahoma" w:cs="Tahoma"/>
                <w:i/>
                <w:lang w:eastAsia="ru-RU"/>
              </w:rPr>
              <w:t>. Заказчик не допускает к участию в закупочной процедуре заявки, поданные с опозданием, т.е. после окончания срока приема заявок (п.10. Информационной карты);</w:t>
            </w:r>
          </w:p>
          <w:p w:rsidR="00DA2FCC" w:rsidRPr="00DA2FCC" w:rsidRDefault="00143DA7" w:rsidP="00DA2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DA2FCC" w:rsidRPr="00DA2FCC">
              <w:rPr>
                <w:rFonts w:ascii="Tahoma" w:eastAsia="Times New Roman" w:hAnsi="Tahoma" w:cs="Tahoma"/>
                <w:i/>
                <w:lang w:eastAsia="ru-RU"/>
              </w:rPr>
              <w:t xml:space="preserve">. Заказчик отстраняет от участия в закупочной процедуре Участника, чья заявка не соответствует отборочным критериям, т.е. не предоставлены </w:t>
            </w:r>
            <w:r w:rsidR="00DA2FCC" w:rsidRPr="00DA2FC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B2716D" w:rsidRPr="007A3C1C" w:rsidRDefault="00143DA7" w:rsidP="00DA2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DA2FCC" w:rsidRPr="00DA2FCC">
              <w:rPr>
                <w:rFonts w:ascii="Tahoma" w:eastAsia="Times New Roman" w:hAnsi="Tahoma" w:cs="Tahoma"/>
                <w:i/>
                <w:lang w:eastAsia="ru-RU"/>
              </w:rPr>
              <w:t>. Заказчик может отклонить предложение Участника, стоимость коммерческого предложения которого превышает начальную (максимальную) стоимость закупки.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A8C" w:rsidRDefault="00041A8C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Дата и время проведения: дата и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время проведение переторжки буду</w:t>
            </w: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т назначен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ы</w:t>
            </w: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в зависимости от количества участников и опубликован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ы</w:t>
            </w: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на ЭТП rts-tender.ru.</w:t>
            </w:r>
          </w:p>
          <w:p w:rsidR="00B36EA1" w:rsidRPr="00ED78AB" w:rsidRDefault="001B1AA8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Переторжка</w:t>
            </w:r>
            <w:r w:rsidR="00B36EA1"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направлена на снижение стоимости коммерческого предложения, поданного в составе заявки</w:t>
            </w:r>
            <w:r w:rsidR="00B2716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</w:t>
            </w:r>
            <w:r w:rsidR="00B2716D">
              <w:t xml:space="preserve"> </w:t>
            </w:r>
            <w:r w:rsidR="00B2716D" w:rsidRPr="00B2716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при условии сохранения всех остальных предложений, изложенных в заявке, без изменений</w:t>
            </w:r>
            <w:r w:rsidR="00B36EA1"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. </w:t>
            </w:r>
          </w:p>
          <w:p w:rsidR="00B36EA1" w:rsidRPr="00ED78AB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  <w:r w:rsidRPr="00ED78AB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B36EA1" w:rsidRPr="00604D74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Участники, участвующие в переторжке, обязаны в течение рабочего времени после приглашения об участии в переторжк</w:t>
            </w:r>
            <w:r w:rsidR="008E497A"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прислать по средствам ЭTП скан образ письменного подтверждения своего окончательного коммерческого предложения, скрепленное подписью и печатью.</w:t>
            </w:r>
          </w:p>
          <w:p w:rsidR="00B36EA1" w:rsidRPr="007A3C1C" w:rsidRDefault="00B36EA1" w:rsidP="00212233">
            <w:pPr>
              <w:tabs>
                <w:tab w:val="left" w:pos="1134"/>
              </w:tabs>
              <w:spacing w:after="0" w:line="240" w:lineRule="auto"/>
              <w:ind w:firstLine="79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Подведение итогов проводится без участия претендентов, по представленным заявкам, 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B36EA1" w:rsidRDefault="00B36EA1" w:rsidP="00B36EA1">
            <w:pPr>
              <w:spacing w:after="0" w:line="240" w:lineRule="auto"/>
              <w:rPr>
                <w:rFonts w:ascii="Tahoma" w:hAnsi="Tahoma" w:cs="Tahoma"/>
                <w:i/>
              </w:rPr>
            </w:pPr>
            <w:r w:rsidRPr="007A3C1C">
              <w:rPr>
                <w:rFonts w:ascii="Tahoma" w:hAnsi="Tahoma" w:cs="Tahoma"/>
                <w:i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5E7758" w:rsidRPr="005E7758" w:rsidRDefault="005E7758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5E7758" w:rsidRPr="005E7758" w:rsidRDefault="005E7758" w:rsidP="005E7758">
            <w:pPr>
              <w:pStyle w:val="affa"/>
              <w:kinsoku w:val="0"/>
              <w:overflowPunct w:val="0"/>
              <w:autoSpaceDE w:val="0"/>
              <w:autoSpaceDN w:val="0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Запрос котировок </w:t>
            </w:r>
            <w:r w:rsidRPr="005E7758">
              <w:rPr>
                <w:rFonts w:ascii="Tahoma" w:eastAsia="Times New Roman" w:hAnsi="Tahoma" w:cs="Tahoma"/>
                <w:i/>
                <w:lang w:eastAsia="ru-RU"/>
              </w:rPr>
              <w:t>признается несостоявшимся, если по истечении срока приема заявок участников:</w:t>
            </w:r>
          </w:p>
          <w:p w:rsidR="005E7758" w:rsidRPr="005E7758" w:rsidRDefault="005E7758" w:rsidP="005E7758">
            <w:pPr>
              <w:pStyle w:val="af4"/>
              <w:widowControl w:val="0"/>
              <w:numPr>
                <w:ilvl w:val="0"/>
                <w:numId w:val="22"/>
              </w:numPr>
              <w:suppressAutoHyphens/>
              <w:adjustRightInd w:val="0"/>
              <w:spacing w:before="120" w:after="60"/>
              <w:ind w:left="154" w:firstLine="0"/>
              <w:contextualSpacing/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 w:rsidRPr="005E7758">
              <w:rPr>
                <w:rFonts w:ascii="Tahoma" w:hAnsi="Tahoma" w:cs="Tahoma"/>
                <w:i/>
                <w:sz w:val="22"/>
                <w:szCs w:val="22"/>
              </w:rPr>
              <w:t>была получена только одна заявка от одного участника;</w:t>
            </w:r>
          </w:p>
          <w:p w:rsidR="005E7758" w:rsidRPr="005E7758" w:rsidRDefault="005E7758" w:rsidP="005E7758">
            <w:pPr>
              <w:pStyle w:val="af4"/>
              <w:widowControl w:val="0"/>
              <w:numPr>
                <w:ilvl w:val="0"/>
                <w:numId w:val="22"/>
              </w:numPr>
              <w:suppressAutoHyphens/>
              <w:adjustRightInd w:val="0"/>
              <w:spacing w:before="120" w:after="60"/>
              <w:ind w:left="154" w:firstLine="0"/>
              <w:contextualSpacing/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 w:rsidRPr="005E7758">
              <w:rPr>
                <w:rFonts w:ascii="Tahoma" w:hAnsi="Tahoma" w:cs="Tahoma"/>
                <w:i/>
                <w:sz w:val="22"/>
                <w:szCs w:val="22"/>
              </w:rPr>
              <w:t xml:space="preserve">не подана ни одна заявка; </w:t>
            </w:r>
          </w:p>
          <w:p w:rsidR="005E7758" w:rsidRPr="005E7758" w:rsidRDefault="005E7758" w:rsidP="005E7758">
            <w:pPr>
              <w:pStyle w:val="af4"/>
              <w:widowControl w:val="0"/>
              <w:numPr>
                <w:ilvl w:val="0"/>
                <w:numId w:val="22"/>
              </w:numPr>
              <w:suppressAutoHyphens/>
              <w:adjustRightInd w:val="0"/>
              <w:spacing w:before="120" w:after="60"/>
              <w:ind w:left="154" w:firstLine="0"/>
              <w:contextualSpacing/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 w:rsidRPr="005E7758">
              <w:rPr>
                <w:rFonts w:ascii="Tahoma" w:hAnsi="Tahoma" w:cs="Tahoma"/>
                <w:i/>
                <w:sz w:val="22"/>
                <w:szCs w:val="22"/>
              </w:rPr>
              <w:t>отборочную стадию рассмотрения заявок прошел только один Потенциальный участник;</w:t>
            </w:r>
          </w:p>
          <w:p w:rsidR="005E7758" w:rsidRPr="005E7758" w:rsidRDefault="005E7758" w:rsidP="005E7758">
            <w:pPr>
              <w:pStyle w:val="af4"/>
              <w:widowControl w:val="0"/>
              <w:numPr>
                <w:ilvl w:val="0"/>
                <w:numId w:val="22"/>
              </w:numPr>
              <w:suppressAutoHyphens/>
              <w:adjustRightInd w:val="0"/>
              <w:spacing w:before="120" w:after="60"/>
              <w:ind w:left="154" w:firstLine="0"/>
              <w:contextualSpacing/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 w:rsidRPr="005E7758">
              <w:rPr>
                <w:rFonts w:ascii="Tahoma" w:hAnsi="Tahoma" w:cs="Tahoma"/>
                <w:i/>
                <w:sz w:val="22"/>
                <w:szCs w:val="22"/>
              </w:rPr>
              <w:t>отборочную стадию рассмотрения заявок не прошел никто из Потенциальных участников.</w:t>
            </w:r>
          </w:p>
          <w:p w:rsidR="005E7758" w:rsidRDefault="005E7758" w:rsidP="005E7758">
            <w:pPr>
              <w:ind w:left="154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5E7758" w:rsidRPr="005E7758" w:rsidRDefault="005E7758" w:rsidP="005E7758">
            <w:pPr>
              <w:ind w:left="154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Если отборочную стадию рассмотрения заявок прошел только один Участник, Заказчик вправе:</w:t>
            </w:r>
          </w:p>
          <w:p w:rsidR="005E7758" w:rsidRPr="005E7758" w:rsidRDefault="005E7758" w:rsidP="005E7758">
            <w:pPr>
              <w:ind w:left="154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 xml:space="preserve">- либо признать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Запрос котировок </w:t>
            </w:r>
            <w:r w:rsidRPr="005E7758">
              <w:rPr>
                <w:rFonts w:ascii="Tahoma" w:eastAsia="Times New Roman" w:hAnsi="Tahoma" w:cs="Tahoma"/>
                <w:i/>
                <w:lang w:eastAsia="ru-RU"/>
              </w:rPr>
              <w:t>несостоявшимся и не заключать договор с единственным Участником, прошедшим отборочную стадию рассмотрения заявок;</w:t>
            </w:r>
          </w:p>
          <w:p w:rsidR="005E7758" w:rsidRPr="005E7758" w:rsidRDefault="005E7758" w:rsidP="005E7758">
            <w:pPr>
              <w:ind w:left="154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 xml:space="preserve">- либо признать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Запрос котировок </w:t>
            </w:r>
            <w:r w:rsidRPr="005E7758">
              <w:rPr>
                <w:rFonts w:ascii="Tahoma" w:eastAsia="Times New Roman" w:hAnsi="Tahoma" w:cs="Tahoma"/>
                <w:i/>
                <w:lang w:eastAsia="ru-RU"/>
              </w:rPr>
              <w:t>не состоявшимся и заключить договор с единственным Участником, прошедшим отборочную стадию рассмотрения заявок.</w:t>
            </w:r>
          </w:p>
          <w:p w:rsidR="005E7758" w:rsidRPr="005E7758" w:rsidRDefault="005E7758" w:rsidP="005E7758">
            <w:pPr>
              <w:ind w:left="154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>В случае, если Отборочную стадию рассмотрения заявок не прошел ни один из Участников закупки, заказчик вправе:</w:t>
            </w:r>
          </w:p>
          <w:p w:rsidR="005E7758" w:rsidRPr="005E7758" w:rsidRDefault="005E7758" w:rsidP="005E7758">
            <w:pPr>
              <w:ind w:left="154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>- провести новую закупку;</w:t>
            </w:r>
          </w:p>
          <w:p w:rsidR="00B36EA1" w:rsidRPr="007A3C1C" w:rsidRDefault="005E7758" w:rsidP="005E7758">
            <w:pPr>
              <w:ind w:left="154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>- не проводить новую закупку.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D34" w:rsidRPr="00606AC8" w:rsidRDefault="00536D34" w:rsidP="00536D3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06AC8">
              <w:rPr>
                <w:rFonts w:ascii="Tahoma" w:eastAsia="Times New Roman" w:hAnsi="Tahoma" w:cs="Tahoma"/>
                <w:i/>
                <w:lang w:eastAsia="ru-RU"/>
              </w:rPr>
              <w:t>Заказчик вправе отменить конкурентную закупку по предмету закупки (лоту) до наступления даты и времени окончания срока подачи заявок на участие в конкурентной закупке.</w:t>
            </w:r>
          </w:p>
          <w:p w:rsidR="00B36EA1" w:rsidRPr="007A3C1C" w:rsidRDefault="00536D34" w:rsidP="00536D34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06AC8">
              <w:rPr>
                <w:rFonts w:ascii="Tahoma" w:eastAsia="Times New Roman" w:hAnsi="Tahoma" w:cs="Tahoma"/>
                <w:i/>
                <w:lang w:eastAsia="ru-RU"/>
              </w:rPr>
              <w:t>Решение об отмене конкурентной закупки размещается в ЕИС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(при размещении закупки в ЕИС)</w:t>
            </w:r>
            <w:r w:rsidRPr="00606AC8">
              <w:rPr>
                <w:rFonts w:ascii="Tahoma" w:eastAsia="Times New Roman" w:hAnsi="Tahoma" w:cs="Tahoma"/>
                <w:i/>
                <w:lang w:eastAsia="ru-RU"/>
              </w:rPr>
              <w:t xml:space="preserve"> в день принятия этого решения. По истечении срока отмены конкурентной закупки и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до</w:t>
            </w:r>
            <w:r w:rsidRPr="00606AC8">
              <w:rPr>
                <w:rFonts w:ascii="Tahoma" w:eastAsia="Times New Roman" w:hAnsi="Tahoma" w:cs="Tahoma"/>
                <w:i/>
                <w:lang w:eastAsia="ru-RU"/>
              </w:rPr>
              <w:t xml:space="preserve"> заключения договора Заказчик вправе отменить определение поставщика (исполнителя, подрядчика) только в случае возникновения непреодолимой силы в соответствии с гражданским законодательством.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Участник может обращаться к Заказчику за разъяснением к Закупочной документации, не позднее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, чем за </w:t>
            </w:r>
            <w:r w:rsidR="00AD1092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 дн</w:t>
            </w:r>
            <w:r w:rsidR="00371A21" w:rsidRPr="0032126D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="00371A21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до истечения срока подачи Заявок. </w:t>
            </w:r>
          </w:p>
          <w:p w:rsidR="00B36EA1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</w:t>
            </w:r>
            <w:r w:rsidR="00F852B8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д</w:t>
            </w:r>
            <w:r w:rsidR="00F852B8">
              <w:rPr>
                <w:rFonts w:ascii="Tahoma" w:eastAsia="Times New Roman" w:hAnsi="Tahoma" w:cs="Tahoma"/>
                <w:i/>
                <w:lang w:eastAsia="ru-RU"/>
              </w:rPr>
              <w:t>ня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со дня получения запроса.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оставляет за собой право не давать разъяснения на запросы, поступившие позднее чем 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за </w:t>
            </w:r>
            <w:r w:rsidR="00AD1092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 w:rsidR="00734D65" w:rsidRPr="0032126D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B670A" w:rsidRPr="0032126D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до окончания срока подачи заявок.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B36EA1" w:rsidRPr="00E97188" w:rsidRDefault="00B36EA1" w:rsidP="00B87024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hAnsi="Tahoma" w:cs="Tahoma"/>
                <w:i/>
              </w:rPr>
              <w:t>Исполнитель закупки</w:t>
            </w:r>
            <w:r w:rsidRPr="00E97188">
              <w:rPr>
                <w:rFonts w:ascii="Tahoma" w:hAnsi="Tahoma" w:cs="Tahoma"/>
                <w:i/>
              </w:rPr>
              <w:t xml:space="preserve"> до истечения срока приема заявок Участников вправе продлить </w:t>
            </w:r>
            <w:r w:rsidRPr="00B97DBD">
              <w:rPr>
                <w:rFonts w:ascii="Tahoma" w:hAnsi="Tahoma" w:cs="Tahoma"/>
                <w:i/>
              </w:rPr>
              <w:t>этот срок</w:t>
            </w:r>
            <w:r w:rsidR="00B87024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 xml:space="preserve">1. Коллективный Участник в совокупности должен соответствовать требованиям, установленным настоящей закупочной документацией, и представить подтверждающие документы по каждой организации, входящей в состав коллективного участника, в соответствии с </w:t>
            </w:r>
            <w:r w:rsidRPr="005E7758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разделом 2 Информационной карты документации закупки «Подача заявок. Заявка Участника должна содержать».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>2. Организации, представляющие коллективного Участника, заключают между собой соглашение, соответствующее нормам Гражданского кодекса Российской Федерации и отвечающее следующим требованиям: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 xml:space="preserve">а) </w:t>
            </w:r>
            <w:r w:rsidRPr="005E7758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результатам закупочной процедуры;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 xml:space="preserve">б) </w:t>
            </w:r>
            <w:r w:rsidRPr="005E7758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должно быть приведено распределение номенклатуры, объемов, стоимости и сроков осуществления поставки, выполнения работ, оказания услуг между членами коллективного Участника;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 xml:space="preserve">в) </w:t>
            </w:r>
            <w:r w:rsidRPr="005E7758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должен быть определен лидер, который в дальнейшем представляет интересы каждой из организаций, входящих в состав коллективного Участника, во взаимоотношениях с Организатором Заказчиком;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 xml:space="preserve">г) </w:t>
            </w:r>
            <w:r w:rsidRPr="005E7758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должна быть установлена солидарная ответственность каждой организации по обязательствам, связанным с участием в закупочной процедуре, и солидарная ответственность за своевременное и полное исполнение договора, заключаемого по результатам закупочной процедуры;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 xml:space="preserve">д) </w:t>
            </w:r>
            <w:r w:rsidRPr="005E7758">
              <w:rPr>
                <w:rFonts w:ascii="Tahoma" w:eastAsia="Times New Roman" w:hAnsi="Tahoma" w:cs="Tahoma"/>
                <w:i/>
                <w:lang w:eastAsia="ru-RU"/>
              </w:rPr>
              <w:tab/>
              <w:t>соглашением должно быть предусмотрено, что все операции по исполнению договора в целом, включая платежи, совершаются исключительно с лидером, однако, по желанию Заказчика или по его инициативе данная схема может быть изменена.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>Указанные вопросы должны быть урегулированы непосредственно в соглашении; ссылки на последующее урегулирование указанных вопросов на уровне дополнительного соглашения / самостоятельного договора между сторонами Заказчиком не принимаются и рассматриваются как непредставление соглашения.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 xml:space="preserve">3. Физические лица, выступающие на стороне одного Участника, должны подписать соответствующее соглашение, в котором должна быть отражена их воля на участие в закупке на </w:t>
            </w:r>
            <w:r w:rsidRPr="005E7758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стороне одного Участника. Такое соглашение должно содержать сведения, указанные в пункте 2 настоящего раздела информационной карты,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>4. Индивидуальные предприниматели, выступающие на стороне одного Участника, должны подписать соответствующее соглашение, в котором должно быть отражена их воля на участие в закупке на стороне одного Участника. Такое соглашение должно содержать сведения, указанные пункте 2 настоящего раздела информационной карты.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 xml:space="preserve">5. Любое юридическое лицо, индивидуальный предприниматель, физическое лицо, входящее в состав коллективного Участника, может входить в состав только одного коллективного Участника и не имеет права принимать участие в данной закупке самостоятельно. В случае невыполнения этих требований Заявки с участием таких организаций, индивидуальных предпринимателей (физических лиц) будут отклонены без рассмотрения, по существу. 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>6. В связи с вышеизложенным, коллективный Участник готовит заявку на участие в закупочной процедуре с учетом следующих дополнительных требований: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 xml:space="preserve">а) </w:t>
            </w:r>
            <w:r w:rsidRPr="005E7758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заявка на участие в закупочной процедуре должна включать сведения, предусмотренные разделом 2, подтверждающие соответствие коллективного Участника в совокупности отборочным критериям, установленным настоящей закупочной документацией. 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 xml:space="preserve">б) </w:t>
            </w:r>
            <w:r w:rsidRPr="005E7758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подготавливается и подается лидером коллективного Участника от своего имени со ссылкой на то, что он представляет интересы коллективного участника;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 xml:space="preserve">в) </w:t>
            </w:r>
            <w:r w:rsidRPr="005E7758">
              <w:rPr>
                <w:rFonts w:ascii="Tahoma" w:eastAsia="Times New Roman" w:hAnsi="Tahoma" w:cs="Tahoma"/>
                <w:i/>
                <w:lang w:eastAsia="ru-RU"/>
              </w:rPr>
              <w:tab/>
              <w:t>в состав заявки на участие в закупочной процедуре дополнительно включается копия соглашения между организациями, составляющими коллективного Участника;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 xml:space="preserve">г) </w:t>
            </w:r>
            <w:r w:rsidRPr="005E7758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заявка на участие в закупочной процедуре дополнительно должна включать сведения о распределении номенклатуры, объемов, стоимости и сроков осуществления поставки, выполнения </w:t>
            </w:r>
            <w:r w:rsidRPr="005E7758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работ, оказания услуг между членами коллективного Участника.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 xml:space="preserve">д) </w:t>
            </w:r>
            <w:r w:rsidRPr="005E7758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дополнительно должна включать документ, подтверждающий наличие решения со стороны установленного законодательством РФ и учредительными документами юридического лица органа управления юридического лица об одобрении участия в ассоциациях и других объединениях коммерческих организаций, оформленный в соответствии с законодательством РФ, или (в случае, если такое участие согласно законодательству,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участника.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>7. При оценке количественных параметров деятельности членов коллективного Участника эти параметры суммируются. Не подлежащие суммированию показатели должны быть в наличии хотя бы у одного члена коллективного Участника.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>8. Заявка на участие в закупочной процедуре, которую подает коллективный Участник, может быть отклонена на любой стадии закупочной процедуры, если в процессе проведения закупочной процедуры до подведения итогов закупочной процедуры будет установлено, что из состава коллективного Участника вышла одна или несколько организаций и это повлекло несоответствие коллективного Участника отборочным критериям.</w:t>
            </w:r>
          </w:p>
          <w:p w:rsidR="005E7758" w:rsidRPr="005E7758" w:rsidRDefault="005E7758" w:rsidP="00D87B2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E7758">
              <w:rPr>
                <w:rFonts w:ascii="Tahoma" w:eastAsia="Times New Roman" w:hAnsi="Tahoma" w:cs="Tahoma"/>
                <w:i/>
                <w:lang w:eastAsia="ru-RU"/>
              </w:rPr>
              <w:t>9. Заказчик имеет право на односторонний отказ от исполнения договора, если из состава коллективного Участника в период исполнения договора вышла одна или несколько организаций.</w:t>
            </w:r>
          </w:p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517" w:rsidRPr="00675602" w:rsidRDefault="00BB536D" w:rsidP="006B7517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>184511, Мурм</w:t>
            </w:r>
            <w:r w:rsidR="006B7517">
              <w:rPr>
                <w:rFonts w:ascii="Tahoma" w:eastAsia="Times New Roman" w:hAnsi="Tahoma" w:cs="Tahoma"/>
                <w:i/>
                <w:lang w:eastAsia="ru-RU"/>
              </w:rPr>
              <w:t xml:space="preserve">анская обл., г. Мончегорск, </w:t>
            </w:r>
            <w:r w:rsidR="006B7517" w:rsidRPr="00675602">
              <w:rPr>
                <w:rFonts w:ascii="Tahoma" w:eastAsia="Times New Roman" w:hAnsi="Tahoma" w:cs="Tahoma"/>
                <w:i/>
                <w:lang w:eastAsia="ru-RU"/>
              </w:rPr>
              <w:t>пр. Металлургов, 45, корп.2</w:t>
            </w:r>
          </w:p>
          <w:p w:rsidR="00BB536D" w:rsidRPr="006B7517" w:rsidRDefault="00BB536D" w:rsidP="009725BE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36EA1" w:rsidRPr="007A3C1C" w:rsidRDefault="00E73EDA" w:rsidP="005E775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5E7758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F009E2" w:rsidRPr="00827B09">
              <w:rPr>
                <w:rFonts w:ascii="Tahoma" w:eastAsia="Times New Roman" w:hAnsi="Tahoma" w:cs="Tahoma"/>
                <w:i/>
                <w:lang w:eastAsia="ru-RU"/>
              </w:rPr>
              <w:t>.1</w:t>
            </w:r>
            <w:r w:rsidR="009F17EB" w:rsidRPr="00827B09">
              <w:rPr>
                <w:rFonts w:ascii="Tahoma" w:eastAsia="Times New Roman" w:hAnsi="Tahoma" w:cs="Tahoma"/>
                <w:i/>
                <w:lang w:eastAsia="ru-RU"/>
              </w:rPr>
              <w:t>2.202</w:t>
            </w:r>
            <w:r w:rsidR="00827B09" w:rsidRPr="00827B09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F009E2" w:rsidRPr="00827B09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</w:p>
        </w:tc>
      </w:tr>
      <w:tr w:rsidR="008E497A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D824CE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E497A">
              <w:rPr>
                <w:rFonts w:ascii="Tahoma" w:eastAsia="Times New Roman" w:hAnsi="Tahoma" w:cs="Tahoma"/>
                <w:lang w:eastAsia="ru-RU"/>
              </w:rPr>
              <w:t>Заключение договора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8E497A" w:rsidRDefault="008E497A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E497A">
              <w:rPr>
                <w:rFonts w:ascii="Tahoma" w:eastAsia="Times New Roman" w:hAnsi="Tahoma" w:cs="Tahoma"/>
                <w:i/>
                <w:lang w:eastAsia="ru-RU"/>
              </w:rPr>
              <w:t xml:space="preserve">Договор по результатам конкурентной закупки по общему правилу заключается не ранее чем через </w:t>
            </w:r>
            <w:r w:rsidR="00E73EDA">
              <w:rPr>
                <w:rFonts w:ascii="Tahoma" w:eastAsia="Times New Roman" w:hAnsi="Tahoma" w:cs="Tahoma"/>
                <w:i/>
                <w:lang w:eastAsia="ru-RU"/>
              </w:rPr>
              <w:t>5</w:t>
            </w:r>
            <w:r w:rsidRPr="008E497A">
              <w:rPr>
                <w:rFonts w:ascii="Tahoma" w:eastAsia="Times New Roman" w:hAnsi="Tahoma" w:cs="Tahoma"/>
                <w:i/>
                <w:lang w:eastAsia="ru-RU"/>
              </w:rPr>
              <w:t xml:space="preserve"> дней и не позднее чем через 20 дней со дня размещения в единой информационной системе </w:t>
            </w:r>
            <w:r w:rsidRPr="009F1853">
              <w:rPr>
                <w:rFonts w:ascii="Tahoma" w:eastAsia="Times New Roman" w:hAnsi="Tahoma" w:cs="Tahoma"/>
                <w:i/>
                <w:lang w:eastAsia="ru-RU"/>
              </w:rPr>
              <w:t>www.zakupki.gov.ru</w:t>
            </w:r>
            <w:r w:rsidRPr="008E497A">
              <w:rPr>
                <w:rFonts w:ascii="Tahoma" w:eastAsia="Times New Roman" w:hAnsi="Tahoma" w:cs="Tahoma"/>
                <w:i/>
                <w:lang w:eastAsia="ru-RU"/>
              </w:rPr>
              <w:t xml:space="preserve"> итогового протокола. При необходимости одобрения органом управления </w:t>
            </w:r>
            <w:r w:rsidRPr="008E497A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заказчика или обжаловании – 5 дней с даты таких решений.</w:t>
            </w:r>
          </w:p>
          <w:p w:rsidR="008E497A" w:rsidRDefault="008E497A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E497A">
              <w:rPr>
                <w:rFonts w:ascii="Tahoma" w:eastAsia="Times New Roman" w:hAnsi="Tahoma" w:cs="Tahoma"/>
                <w:i/>
                <w:lang w:eastAsia="ru-RU"/>
              </w:rPr>
              <w:t xml:space="preserve">Если Участник, которому направлено уведомление о признании его победителем закупки, отказался от подписания договора либо не подписал договор в течение установленного действующим законодательством срока, </w:t>
            </w:r>
            <w:r w:rsidRPr="000A0755">
              <w:rPr>
                <w:rFonts w:ascii="Tahoma" w:eastAsia="Times New Roman" w:hAnsi="Tahoma" w:cs="Tahoma"/>
                <w:i/>
                <w:lang w:eastAsia="ru-RU"/>
              </w:rPr>
              <w:t>Заказчик вправе признать Участника закупки уклонив</w:t>
            </w:r>
            <w:r w:rsidR="00316D33" w:rsidRPr="000A0755">
              <w:rPr>
                <w:rFonts w:ascii="Tahoma" w:eastAsia="Times New Roman" w:hAnsi="Tahoma" w:cs="Tahoma"/>
                <w:i/>
                <w:lang w:eastAsia="ru-RU"/>
              </w:rPr>
              <w:t xml:space="preserve">шимся от заключения договора и </w:t>
            </w:r>
            <w:r w:rsidRPr="000A0755">
              <w:rPr>
                <w:rFonts w:ascii="Tahoma" w:eastAsia="Times New Roman" w:hAnsi="Tahoma" w:cs="Tahoma"/>
                <w:i/>
                <w:lang w:eastAsia="ru-RU"/>
              </w:rPr>
              <w:t>в соответствии с ч. 3 ст. 5 Федерального закона от 18 июля 2011 года № 223-ФЗ «О закупках товаров, работ, услуг отдельными видами юридических лиц» направить в Управление Федеральной антимонопольной службы по Мурманской области сведения об участнике закупки, уклонившемся от заключения договора, для внесения в реестр недобросовестных поставщиков.</w:t>
            </w:r>
          </w:p>
          <w:p w:rsidR="008E497A" w:rsidRPr="00BB536D" w:rsidRDefault="008E497A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E497A">
              <w:rPr>
                <w:rFonts w:ascii="Tahoma" w:eastAsia="Times New Roman" w:hAnsi="Tahoma" w:cs="Tahoma"/>
                <w:i/>
                <w:lang w:eastAsia="ru-RU"/>
              </w:rPr>
              <w:t>В указанном случае Заказчик также вправе заключить договор с Участником, занявшим второе место по итогам закупочной процедуры</w:t>
            </w:r>
            <w:r w:rsidR="00225605"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="00225605">
              <w:t xml:space="preserve"> </w:t>
            </w:r>
            <w:r w:rsidR="00225605" w:rsidRPr="00225605">
              <w:rPr>
                <w:rFonts w:ascii="Tahoma" w:eastAsia="Times New Roman" w:hAnsi="Tahoma" w:cs="Tahoma"/>
                <w:i/>
                <w:lang w:eastAsia="ru-RU"/>
              </w:rPr>
              <w:t>а при его отказе – с Участником закупки, занявшим третье место.</w:t>
            </w:r>
          </w:p>
        </w:tc>
      </w:tr>
      <w:tr w:rsidR="008E497A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8E497A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424D31">
              <w:rPr>
                <w:rFonts w:ascii="Tahoma" w:eastAsia="Times New Roman" w:hAnsi="Tahoma" w:cs="Tahoma"/>
                <w:lang w:eastAsia="ru-RU"/>
              </w:rPr>
              <w:t>Проверка достоверных сведений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8E497A" w:rsidRDefault="00424D31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Заказчик проводит </w:t>
            </w:r>
            <w:r w:rsidRPr="00424D31">
              <w:rPr>
                <w:rFonts w:ascii="Tahoma" w:eastAsia="Times New Roman" w:hAnsi="Tahoma" w:cs="Tahoma"/>
                <w:i/>
                <w:lang w:eastAsia="ru-RU"/>
              </w:rPr>
              <w:t>проверку достоверности сведений, указанных Участниками в составе заявки на участие в закупочной процедуре.</w:t>
            </w:r>
          </w:p>
        </w:tc>
      </w:tr>
    </w:tbl>
    <w:p w:rsidR="00B914E1" w:rsidRPr="00D824CE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tbl>
      <w:tblPr>
        <w:tblW w:w="5234" w:type="dxa"/>
        <w:tblInd w:w="-432" w:type="dxa"/>
        <w:tblLook w:val="0000" w:firstRow="0" w:lastRow="0" w:firstColumn="0" w:lastColumn="0" w:noHBand="0" w:noVBand="0"/>
      </w:tblPr>
      <w:tblGrid>
        <w:gridCol w:w="3604"/>
        <w:gridCol w:w="1630"/>
      </w:tblGrid>
      <w:tr w:rsidR="004C20F0" w:rsidRPr="005E16CE" w:rsidTr="004C20F0">
        <w:tc>
          <w:tcPr>
            <w:tcW w:w="3604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  <w:tc>
          <w:tcPr>
            <w:tcW w:w="1630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</w:tr>
    </w:tbl>
    <w:p w:rsidR="00E97188" w:rsidRDefault="00E97188" w:rsidP="00E97188">
      <w:pPr>
        <w:ind w:firstLine="709"/>
        <w:rPr>
          <w:rFonts w:ascii="Tahoma" w:hAnsi="Tahoma" w:cs="Tahoma"/>
          <w:b/>
          <w:caps/>
          <w:color w:val="FF0000"/>
        </w:rPr>
      </w:pPr>
      <w:r w:rsidRPr="009E67BF">
        <w:rPr>
          <w:rFonts w:ascii="Tahoma" w:hAnsi="Tahoma" w:cs="Tahoma"/>
          <w:b/>
          <w:caps/>
          <w:color w:val="FF0000"/>
        </w:rPr>
        <w:t xml:space="preserve">  </w:t>
      </w:r>
    </w:p>
    <w:p w:rsidR="002E7453" w:rsidRPr="008F7776" w:rsidRDefault="002E7453" w:rsidP="002E7453">
      <w:pPr>
        <w:spacing w:line="240" w:lineRule="auto"/>
        <w:ind w:firstLine="709"/>
        <w:contextualSpacing/>
        <w:jc w:val="right"/>
        <w:rPr>
          <w:rFonts w:ascii="Tahoma" w:hAnsi="Tahoma" w:cs="Tahoma"/>
          <w:i/>
          <w:sz w:val="20"/>
          <w:szCs w:val="20"/>
        </w:rPr>
      </w:pPr>
      <w:r w:rsidRPr="008F7776">
        <w:rPr>
          <w:rFonts w:ascii="Tahoma" w:hAnsi="Tahoma" w:cs="Tahoma"/>
          <w:i/>
          <w:sz w:val="20"/>
          <w:szCs w:val="20"/>
        </w:rPr>
        <w:t>Приложение №1</w:t>
      </w:r>
    </w:p>
    <w:p w:rsidR="002E7453" w:rsidRPr="008F7776" w:rsidRDefault="002E7453" w:rsidP="002E7453">
      <w:pPr>
        <w:spacing w:line="240" w:lineRule="auto"/>
        <w:ind w:firstLine="709"/>
        <w:contextualSpacing/>
        <w:jc w:val="right"/>
        <w:rPr>
          <w:rFonts w:ascii="Tahoma" w:hAnsi="Tahoma" w:cs="Tahoma"/>
          <w:i/>
          <w:sz w:val="20"/>
          <w:szCs w:val="20"/>
        </w:rPr>
      </w:pPr>
      <w:r w:rsidRPr="008F7776">
        <w:rPr>
          <w:rFonts w:ascii="Tahoma" w:hAnsi="Tahoma" w:cs="Tahoma"/>
          <w:i/>
          <w:sz w:val="20"/>
          <w:szCs w:val="20"/>
        </w:rPr>
        <w:t>к информационной карте</w:t>
      </w:r>
    </w:p>
    <w:p w:rsidR="002E7453" w:rsidRDefault="002E7453" w:rsidP="00E97188">
      <w:pPr>
        <w:ind w:firstLine="709"/>
        <w:jc w:val="center"/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>ПЕРЕЧЕНЬ КРИТЕРИЕВ ОЦЕНКИ ЗАЯВОК УЧАСТНИКОВ</w:t>
      </w:r>
    </w:p>
    <w:p w:rsidR="00E97188" w:rsidRPr="00FE2A20" w:rsidRDefault="00E97188" w:rsidP="00E97188">
      <w:pPr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FE2A20" w:rsidTr="00285CBE">
        <w:trPr>
          <w:trHeight w:val="1394"/>
        </w:trPr>
        <w:tc>
          <w:tcPr>
            <w:tcW w:w="344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FE2A20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0753BF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FE2A20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Приложение 1.1 к </w:t>
      </w: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455C9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455C9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 - Участника</w:t>
      </w: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Pr="006638DB" w:rsidRDefault="00F852B8" w:rsidP="00D455C9">
      <w:pPr>
        <w:pStyle w:val="afa"/>
        <w:suppressAutoHyphens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Форма п</w:t>
      </w:r>
      <w:r w:rsidR="00D455C9">
        <w:rPr>
          <w:rFonts w:ascii="Tahoma" w:hAnsi="Tahoma" w:cs="Tahoma"/>
          <w:b/>
          <w:sz w:val="22"/>
          <w:szCs w:val="22"/>
        </w:rPr>
        <w:t>исьм</w:t>
      </w:r>
      <w:r>
        <w:rPr>
          <w:rFonts w:ascii="Tahoma" w:hAnsi="Tahoma" w:cs="Tahoma"/>
          <w:b/>
          <w:sz w:val="22"/>
          <w:szCs w:val="22"/>
        </w:rPr>
        <w:t>а</w:t>
      </w:r>
      <w:r w:rsidR="00D455C9">
        <w:rPr>
          <w:rFonts w:ascii="Tahoma" w:hAnsi="Tahoma" w:cs="Tahoma"/>
          <w:b/>
          <w:sz w:val="22"/>
          <w:szCs w:val="22"/>
        </w:rPr>
        <w:t xml:space="preserve"> о с</w:t>
      </w:r>
      <w:r w:rsidR="00D455C9" w:rsidRPr="006638DB">
        <w:rPr>
          <w:rFonts w:ascii="Tahoma" w:hAnsi="Tahoma" w:cs="Tahoma"/>
          <w:b/>
          <w:sz w:val="22"/>
          <w:szCs w:val="22"/>
        </w:rPr>
        <w:t>о</w:t>
      </w:r>
      <w:r w:rsidR="00D455C9">
        <w:rPr>
          <w:rFonts w:ascii="Tahoma" w:hAnsi="Tahoma" w:cs="Tahoma"/>
          <w:b/>
          <w:sz w:val="22"/>
          <w:szCs w:val="22"/>
        </w:rPr>
        <w:t xml:space="preserve">ответствии требованиям, предусмотренными </w:t>
      </w:r>
      <w:proofErr w:type="spellStart"/>
      <w:r w:rsidR="00D455C9">
        <w:rPr>
          <w:rFonts w:ascii="Tahoma" w:hAnsi="Tahoma" w:cs="Tahoma"/>
          <w:b/>
          <w:sz w:val="22"/>
          <w:szCs w:val="22"/>
        </w:rPr>
        <w:t>п.п</w:t>
      </w:r>
      <w:proofErr w:type="spellEnd"/>
      <w:r w:rsidR="00D455C9">
        <w:rPr>
          <w:rFonts w:ascii="Tahoma" w:hAnsi="Tahoma" w:cs="Tahoma"/>
          <w:b/>
          <w:sz w:val="22"/>
          <w:szCs w:val="22"/>
        </w:rPr>
        <w:t xml:space="preserve">. </w:t>
      </w:r>
      <w:r w:rsidR="008261C3">
        <w:rPr>
          <w:rFonts w:ascii="Tahoma" w:hAnsi="Tahoma" w:cs="Tahoma"/>
          <w:b/>
          <w:sz w:val="22"/>
          <w:szCs w:val="22"/>
        </w:rPr>
        <w:t>3</w:t>
      </w:r>
      <w:r w:rsidR="00D455C9" w:rsidRPr="00E323F5">
        <w:rPr>
          <w:rFonts w:ascii="Tahoma" w:hAnsi="Tahoma" w:cs="Tahoma"/>
          <w:b/>
          <w:sz w:val="22"/>
          <w:szCs w:val="22"/>
        </w:rPr>
        <w:t>,</w:t>
      </w:r>
      <w:r w:rsidR="008261C3">
        <w:rPr>
          <w:rFonts w:ascii="Tahoma" w:hAnsi="Tahoma" w:cs="Tahoma"/>
          <w:b/>
          <w:sz w:val="22"/>
          <w:szCs w:val="22"/>
        </w:rPr>
        <w:t>4</w:t>
      </w:r>
      <w:r w:rsidR="00D455C9" w:rsidRPr="00E323F5">
        <w:rPr>
          <w:rFonts w:ascii="Tahoma" w:hAnsi="Tahoma" w:cs="Tahoma"/>
          <w:b/>
          <w:sz w:val="22"/>
          <w:szCs w:val="22"/>
        </w:rPr>
        <w:t>,</w:t>
      </w:r>
      <w:r w:rsidR="008261C3">
        <w:rPr>
          <w:rFonts w:ascii="Tahoma" w:hAnsi="Tahoma" w:cs="Tahoma"/>
          <w:b/>
          <w:sz w:val="22"/>
          <w:szCs w:val="22"/>
        </w:rPr>
        <w:t>8</w:t>
      </w:r>
      <w:r w:rsidR="00D455C9" w:rsidRPr="00E323F5">
        <w:rPr>
          <w:rFonts w:ascii="Tahoma" w:hAnsi="Tahoma" w:cs="Tahoma"/>
          <w:b/>
          <w:sz w:val="22"/>
          <w:szCs w:val="22"/>
        </w:rPr>
        <w:t>,</w:t>
      </w:r>
      <w:r w:rsidR="008261C3">
        <w:rPr>
          <w:rFonts w:ascii="Tahoma" w:hAnsi="Tahoma" w:cs="Tahoma"/>
          <w:b/>
          <w:sz w:val="22"/>
          <w:szCs w:val="22"/>
        </w:rPr>
        <w:t>9</w:t>
      </w:r>
      <w:r w:rsidR="00D455C9" w:rsidRPr="000628BF">
        <w:rPr>
          <w:rFonts w:ascii="Tahoma" w:hAnsi="Tahoma" w:cs="Tahoma"/>
        </w:rPr>
        <w:t xml:space="preserve"> </w:t>
      </w:r>
      <w:r w:rsidR="00D455C9">
        <w:rPr>
          <w:rFonts w:ascii="Tahoma" w:hAnsi="Tahoma" w:cs="Tahoma"/>
          <w:b/>
          <w:sz w:val="22"/>
          <w:szCs w:val="22"/>
        </w:rPr>
        <w:t>Приложения №</w:t>
      </w:r>
      <w:r w:rsidR="008261C3">
        <w:rPr>
          <w:rFonts w:ascii="Tahoma" w:hAnsi="Tahoma" w:cs="Tahoma"/>
          <w:b/>
          <w:sz w:val="22"/>
          <w:szCs w:val="22"/>
        </w:rPr>
        <w:t>2</w:t>
      </w:r>
      <w:r w:rsidR="00D455C9">
        <w:rPr>
          <w:rFonts w:ascii="Tahoma" w:hAnsi="Tahoma" w:cs="Tahoma"/>
          <w:b/>
          <w:sz w:val="22"/>
          <w:szCs w:val="22"/>
        </w:rPr>
        <w:t xml:space="preserve"> к информационной карте «Отборочные критерии»</w:t>
      </w:r>
    </w:p>
    <w:p w:rsidR="00D455C9" w:rsidRPr="003A1CD7" w:rsidRDefault="00D455C9" w:rsidP="00D455C9">
      <w:pPr>
        <w:pStyle w:val="a4"/>
        <w:tabs>
          <w:tab w:val="clear" w:pos="9355"/>
          <w:tab w:val="left" w:pos="9354"/>
        </w:tabs>
        <w:suppressAutoHyphens/>
        <w:jc w:val="center"/>
        <w:rPr>
          <w:rFonts w:ascii="Tahoma" w:hAnsi="Tahoma" w:cs="Tahoma"/>
        </w:rPr>
      </w:pPr>
    </w:p>
    <w:p w:rsidR="00D455C9" w:rsidRPr="00E53FCD" w:rsidRDefault="00D455C9" w:rsidP="00D455C9">
      <w:pPr>
        <w:suppressAutoHyphens/>
        <w:ind w:firstLine="426"/>
        <w:jc w:val="both"/>
        <w:rPr>
          <w:rFonts w:ascii="Tahoma" w:hAnsi="Tahoma" w:cs="Tahoma"/>
          <w:sz w:val="20"/>
          <w:szCs w:val="20"/>
        </w:rPr>
      </w:pPr>
      <w:r w:rsidRPr="00E53FCD">
        <w:rPr>
          <w:rFonts w:ascii="Tahoma" w:hAnsi="Tahoma" w:cs="Tahoma"/>
          <w:sz w:val="20"/>
          <w:szCs w:val="20"/>
        </w:rPr>
        <w:t xml:space="preserve">Настоящим документом организация/физическое лицо, подтверждает соответствие </w:t>
      </w:r>
      <w:r w:rsidRPr="000628BF">
        <w:rPr>
          <w:rFonts w:ascii="Tahoma" w:hAnsi="Tahoma" w:cs="Tahoma"/>
          <w:sz w:val="20"/>
          <w:szCs w:val="20"/>
        </w:rPr>
        <w:t>требованиям, предусмотренным</w:t>
      </w:r>
      <w:r>
        <w:rPr>
          <w:rFonts w:ascii="Tahoma" w:hAnsi="Tahoma" w:cs="Tahoma"/>
          <w:sz w:val="20"/>
          <w:szCs w:val="20"/>
        </w:rPr>
        <w:t>и</w:t>
      </w:r>
      <w:r w:rsidRPr="000628B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628BF">
        <w:rPr>
          <w:rFonts w:ascii="Tahoma" w:hAnsi="Tahoma" w:cs="Tahoma"/>
          <w:sz w:val="20"/>
          <w:szCs w:val="20"/>
        </w:rPr>
        <w:t>п.</w:t>
      </w:r>
      <w:r>
        <w:rPr>
          <w:rFonts w:ascii="Tahoma" w:hAnsi="Tahoma" w:cs="Tahoma"/>
          <w:sz w:val="20"/>
          <w:szCs w:val="20"/>
        </w:rPr>
        <w:t>п</w:t>
      </w:r>
      <w:proofErr w:type="spellEnd"/>
      <w:r w:rsidRPr="00FD08D2">
        <w:rPr>
          <w:rFonts w:ascii="Tahoma" w:hAnsi="Tahoma" w:cs="Tahoma"/>
          <w:sz w:val="20"/>
          <w:szCs w:val="20"/>
        </w:rPr>
        <w:t xml:space="preserve">. </w:t>
      </w:r>
      <w:r w:rsidR="008261C3">
        <w:rPr>
          <w:rFonts w:ascii="Tahoma" w:hAnsi="Tahoma" w:cs="Tahoma"/>
          <w:sz w:val="20"/>
          <w:szCs w:val="20"/>
        </w:rPr>
        <w:t>3</w:t>
      </w:r>
      <w:r w:rsidRPr="00FD08D2">
        <w:rPr>
          <w:rFonts w:ascii="Tahoma" w:hAnsi="Tahoma" w:cs="Tahoma"/>
          <w:sz w:val="20"/>
          <w:szCs w:val="20"/>
        </w:rPr>
        <w:t>,</w:t>
      </w:r>
      <w:r w:rsidR="008261C3">
        <w:rPr>
          <w:rFonts w:ascii="Tahoma" w:hAnsi="Tahoma" w:cs="Tahoma"/>
          <w:sz w:val="20"/>
          <w:szCs w:val="20"/>
        </w:rPr>
        <w:t>4</w:t>
      </w:r>
      <w:r w:rsidRPr="00FD08D2">
        <w:rPr>
          <w:rFonts w:ascii="Tahoma" w:hAnsi="Tahoma" w:cs="Tahoma"/>
          <w:sz w:val="20"/>
          <w:szCs w:val="20"/>
        </w:rPr>
        <w:t>,</w:t>
      </w:r>
      <w:r w:rsidR="008261C3">
        <w:rPr>
          <w:rFonts w:ascii="Tahoma" w:hAnsi="Tahoma" w:cs="Tahoma"/>
          <w:sz w:val="20"/>
          <w:szCs w:val="20"/>
        </w:rPr>
        <w:t>8</w:t>
      </w:r>
      <w:r w:rsidRPr="00FD08D2">
        <w:rPr>
          <w:rFonts w:ascii="Tahoma" w:hAnsi="Tahoma" w:cs="Tahoma"/>
          <w:sz w:val="20"/>
          <w:szCs w:val="20"/>
        </w:rPr>
        <w:t>,</w:t>
      </w:r>
      <w:r w:rsidR="008261C3">
        <w:rPr>
          <w:rFonts w:ascii="Tahoma" w:hAnsi="Tahoma" w:cs="Tahoma"/>
          <w:sz w:val="20"/>
          <w:szCs w:val="20"/>
        </w:rPr>
        <w:t>9</w:t>
      </w:r>
      <w:r w:rsidRPr="000628BF">
        <w:rPr>
          <w:rFonts w:ascii="Tahoma" w:hAnsi="Tahoma" w:cs="Tahoma"/>
          <w:sz w:val="20"/>
          <w:szCs w:val="20"/>
        </w:rPr>
        <w:t xml:space="preserve"> Приложения №1 к информационной карте «Отборочные критерии»</w:t>
      </w:r>
      <w:r w:rsidRPr="00E53FCD">
        <w:rPr>
          <w:rFonts w:ascii="Tahoma" w:hAnsi="Tahoma" w:cs="Tahoma"/>
          <w:sz w:val="20"/>
          <w:szCs w:val="20"/>
        </w:rPr>
        <w:t>, а именно:</w:t>
      </w:r>
    </w:p>
    <w:p w:rsidR="00D455C9" w:rsidRPr="006638DB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6638DB">
        <w:rPr>
          <w:rFonts w:ascii="Tahoma" w:hAnsi="Tahoma" w:cs="Tahoma"/>
          <w:sz w:val="20"/>
          <w:szCs w:val="20"/>
        </w:rPr>
        <w:t xml:space="preserve">1) </w:t>
      </w:r>
      <w:r w:rsidRPr="009314CC">
        <w:rPr>
          <w:rFonts w:ascii="Tahoma" w:hAnsi="Tahoma" w:cs="Tahoma"/>
          <w:i/>
          <w:sz w:val="20"/>
          <w:szCs w:val="20"/>
        </w:rPr>
        <w:t>(</w:t>
      </w:r>
      <w:r>
        <w:rPr>
          <w:rFonts w:ascii="Tahoma" w:hAnsi="Tahoma" w:cs="Tahoma"/>
          <w:i/>
          <w:sz w:val="20"/>
          <w:szCs w:val="20"/>
        </w:rPr>
        <w:t>У</w:t>
      </w:r>
      <w:r w:rsidRPr="003079FC">
        <w:rPr>
          <w:rFonts w:ascii="Tahoma" w:hAnsi="Tahoma" w:cs="Tahoma"/>
          <w:i/>
          <w:sz w:val="20"/>
          <w:szCs w:val="20"/>
        </w:rPr>
        <w:t>казать наименование организации)</w:t>
      </w:r>
      <w:r>
        <w:rPr>
          <w:rFonts w:ascii="Tahoma" w:hAnsi="Tahoma" w:cs="Tahoma"/>
          <w:sz w:val="20"/>
          <w:szCs w:val="20"/>
        </w:rPr>
        <w:t xml:space="preserve"> не </w:t>
      </w:r>
      <w:r w:rsidRPr="00C753CD">
        <w:rPr>
          <w:rFonts w:ascii="Tahoma" w:hAnsi="Tahoma" w:cs="Tahoma"/>
          <w:sz w:val="20"/>
          <w:szCs w:val="20"/>
        </w:rPr>
        <w:t>находится в процессе ликвидации (для юридического лица) и не признан</w:t>
      </w:r>
      <w:r>
        <w:rPr>
          <w:rFonts w:ascii="Tahoma" w:hAnsi="Tahoma" w:cs="Tahoma"/>
          <w:sz w:val="20"/>
          <w:szCs w:val="20"/>
        </w:rPr>
        <w:t>о</w:t>
      </w:r>
      <w:r w:rsidRPr="00C753CD">
        <w:rPr>
          <w:rFonts w:ascii="Tahoma" w:hAnsi="Tahoma" w:cs="Tahoma"/>
          <w:sz w:val="20"/>
          <w:szCs w:val="20"/>
        </w:rPr>
        <w:t xml:space="preserve"> по решению арбитражного с</w:t>
      </w:r>
      <w:r>
        <w:rPr>
          <w:rFonts w:ascii="Tahoma" w:hAnsi="Tahoma" w:cs="Tahoma"/>
          <w:sz w:val="20"/>
          <w:szCs w:val="20"/>
        </w:rPr>
        <w:t>уда несостоятельным (банкротом)</w:t>
      </w:r>
      <w:r w:rsidRPr="006638DB">
        <w:rPr>
          <w:rFonts w:ascii="Tahoma" w:hAnsi="Tahoma" w:cs="Tahoma"/>
          <w:sz w:val="20"/>
          <w:szCs w:val="20"/>
        </w:rPr>
        <w:t>;</w:t>
      </w:r>
    </w:p>
    <w:p w:rsidR="00D455C9" w:rsidRPr="00DF18EE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Pr="006638DB">
        <w:rPr>
          <w:rFonts w:ascii="Tahoma" w:hAnsi="Tahoma" w:cs="Tahoma"/>
          <w:sz w:val="20"/>
          <w:szCs w:val="20"/>
        </w:rPr>
        <w:t xml:space="preserve">) </w:t>
      </w:r>
      <w:r w:rsidRPr="00980662">
        <w:rPr>
          <w:rFonts w:ascii="Tahoma" w:hAnsi="Tahoma" w:cs="Tahoma"/>
          <w:i/>
          <w:sz w:val="20"/>
          <w:szCs w:val="20"/>
        </w:rPr>
        <w:t>(</w:t>
      </w:r>
      <w:r>
        <w:rPr>
          <w:rFonts w:ascii="Tahoma" w:hAnsi="Tahoma" w:cs="Tahoma"/>
          <w:i/>
          <w:sz w:val="20"/>
          <w:szCs w:val="20"/>
        </w:rPr>
        <w:t>У</w:t>
      </w:r>
      <w:r w:rsidRPr="00980662">
        <w:rPr>
          <w:rFonts w:ascii="Tahoma" w:hAnsi="Tahoma" w:cs="Tahoma"/>
          <w:i/>
          <w:sz w:val="20"/>
          <w:szCs w:val="20"/>
        </w:rPr>
        <w:t>казать наименование организации)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9314CC">
        <w:rPr>
          <w:rFonts w:ascii="Tahoma" w:hAnsi="Tahoma" w:cs="Tahoma"/>
          <w:sz w:val="20"/>
          <w:szCs w:val="20"/>
        </w:rPr>
        <w:t>не явля</w:t>
      </w:r>
      <w:r>
        <w:rPr>
          <w:rFonts w:ascii="Tahoma" w:hAnsi="Tahoma" w:cs="Tahoma"/>
          <w:sz w:val="20"/>
          <w:szCs w:val="20"/>
        </w:rPr>
        <w:t>е</w:t>
      </w:r>
      <w:r w:rsidRPr="009314CC">
        <w:rPr>
          <w:rFonts w:ascii="Tahoma" w:hAnsi="Tahoma" w:cs="Tahoma"/>
          <w:sz w:val="20"/>
          <w:szCs w:val="20"/>
        </w:rPr>
        <w:t>тся организацией, на имущество которой наложен арест по решению суда, административного органа и (или) деятельность которой приостановлена</w:t>
      </w:r>
      <w:r w:rsidRPr="00DF18EE">
        <w:rPr>
          <w:rFonts w:ascii="Tahoma" w:hAnsi="Tahoma" w:cs="Tahoma"/>
          <w:sz w:val="20"/>
          <w:szCs w:val="20"/>
        </w:rPr>
        <w:t>;</w:t>
      </w:r>
    </w:p>
    <w:p w:rsidR="00D455C9" w:rsidRPr="006638DB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6638DB">
        <w:rPr>
          <w:rFonts w:ascii="Tahoma" w:hAnsi="Tahoma" w:cs="Tahoma"/>
          <w:sz w:val="20"/>
          <w:szCs w:val="20"/>
        </w:rPr>
        <w:t xml:space="preserve">) </w:t>
      </w:r>
      <w:r>
        <w:rPr>
          <w:rFonts w:ascii="Tahoma" w:hAnsi="Tahoma" w:cs="Tahoma"/>
          <w:sz w:val="20"/>
          <w:szCs w:val="20"/>
        </w:rPr>
        <w:t xml:space="preserve">Между </w:t>
      </w:r>
      <w:r w:rsidRPr="00980662">
        <w:rPr>
          <w:rFonts w:ascii="Tahoma" w:hAnsi="Tahoma" w:cs="Tahoma"/>
          <w:i/>
          <w:sz w:val="20"/>
          <w:szCs w:val="20"/>
        </w:rPr>
        <w:t>(указать наименование организации)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6638DB">
        <w:rPr>
          <w:rFonts w:ascii="Tahoma" w:hAnsi="Tahoma" w:cs="Tahoma"/>
          <w:sz w:val="20"/>
          <w:szCs w:val="20"/>
        </w:rPr>
        <w:t>и заказчиком</w:t>
      </w:r>
      <w:r>
        <w:rPr>
          <w:rFonts w:ascii="Tahoma" w:hAnsi="Tahoma" w:cs="Tahoma"/>
          <w:sz w:val="20"/>
          <w:szCs w:val="20"/>
        </w:rPr>
        <w:t xml:space="preserve"> отсутствует</w:t>
      </w:r>
      <w:r w:rsidRPr="006638DB">
        <w:rPr>
          <w:rFonts w:ascii="Tahoma" w:hAnsi="Tahoma" w:cs="Tahoma"/>
          <w:sz w:val="20"/>
          <w:szCs w:val="20"/>
        </w:rPr>
        <w:t xml:space="preserve"> конфликт интересов, под которым понимаются случаи, при которых руководитель заказчика, член экспертной группы, член комиссии, лицо, ответственное за организацию конкурентной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</w:t>
      </w:r>
      <w:r>
        <w:rPr>
          <w:rFonts w:ascii="Tahoma" w:hAnsi="Tahoma" w:cs="Tahoma"/>
          <w:sz w:val="20"/>
          <w:szCs w:val="20"/>
        </w:rPr>
        <w:t xml:space="preserve"> </w:t>
      </w:r>
      <w:r w:rsidRPr="006638DB">
        <w:rPr>
          <w:rFonts w:ascii="Tahoma" w:hAnsi="Tahoma" w:cs="Tahoma"/>
          <w:sz w:val="20"/>
          <w:szCs w:val="20"/>
        </w:rPr>
        <w:t>полнородными (имеющими общих отца или мать) братьями и сестрами), усыновителями или усыновленными указанных физических лиц. Под выгодоприобретателями в данном случае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D455C9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4) У </w:t>
      </w:r>
      <w:r w:rsidRPr="00980662">
        <w:rPr>
          <w:rFonts w:ascii="Tahoma" w:hAnsi="Tahoma" w:cs="Tahoma"/>
          <w:i/>
          <w:sz w:val="20"/>
          <w:szCs w:val="20"/>
        </w:rPr>
        <w:t>(указать наименование организации)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9314CC">
        <w:rPr>
          <w:rFonts w:ascii="Tahoma" w:hAnsi="Tahoma" w:cs="Tahoma"/>
          <w:sz w:val="20"/>
          <w:szCs w:val="20"/>
        </w:rPr>
        <w:t>на дату подачи заявки</w:t>
      </w:r>
      <w:r w:rsidRPr="00A44E9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о</w:t>
      </w:r>
      <w:r w:rsidRPr="009314CC">
        <w:rPr>
          <w:rFonts w:ascii="Tahoma" w:hAnsi="Tahoma" w:cs="Tahoma"/>
          <w:sz w:val="20"/>
          <w:szCs w:val="20"/>
        </w:rPr>
        <w:t>тсутств</w:t>
      </w:r>
      <w:r>
        <w:rPr>
          <w:rFonts w:ascii="Tahoma" w:hAnsi="Tahoma" w:cs="Tahoma"/>
          <w:sz w:val="20"/>
          <w:szCs w:val="20"/>
        </w:rPr>
        <w:t>уют</w:t>
      </w:r>
      <w:r w:rsidRPr="009314CC">
        <w:rPr>
          <w:rFonts w:ascii="Tahoma" w:hAnsi="Tahoma" w:cs="Tahoma"/>
          <w:sz w:val="20"/>
          <w:szCs w:val="20"/>
        </w:rPr>
        <w:t xml:space="preserve"> действующи</w:t>
      </w:r>
      <w:r>
        <w:rPr>
          <w:rFonts w:ascii="Tahoma" w:hAnsi="Tahoma" w:cs="Tahoma"/>
          <w:sz w:val="20"/>
          <w:szCs w:val="20"/>
        </w:rPr>
        <w:t>е</w:t>
      </w:r>
      <w:r w:rsidRPr="009314CC">
        <w:rPr>
          <w:rFonts w:ascii="Tahoma" w:hAnsi="Tahoma" w:cs="Tahoma"/>
          <w:sz w:val="20"/>
          <w:szCs w:val="20"/>
        </w:rPr>
        <w:t xml:space="preserve"> решени</w:t>
      </w:r>
      <w:r>
        <w:rPr>
          <w:rFonts w:ascii="Tahoma" w:hAnsi="Tahoma" w:cs="Tahoma"/>
          <w:sz w:val="20"/>
          <w:szCs w:val="20"/>
        </w:rPr>
        <w:t>я</w:t>
      </w:r>
      <w:r w:rsidRPr="009314CC">
        <w:rPr>
          <w:rFonts w:ascii="Tahoma" w:hAnsi="Tahoma" w:cs="Tahoma"/>
          <w:sz w:val="20"/>
          <w:szCs w:val="20"/>
        </w:rPr>
        <w:t xml:space="preserve"> о приостановлении операций по счетам Участника, принятых в соответствии с законодательством РФ о налогах и сборах</w:t>
      </w:r>
      <w:r>
        <w:rPr>
          <w:rFonts w:ascii="Tahoma" w:hAnsi="Tahoma" w:cs="Tahoma"/>
          <w:sz w:val="20"/>
          <w:szCs w:val="20"/>
        </w:rPr>
        <w:t>.</w:t>
      </w:r>
    </w:p>
    <w:p w:rsidR="00D455C9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D34">
        <w:rPr>
          <w:rFonts w:ascii="Tahoma" w:eastAsia="Times New Roman" w:hAnsi="Tahoma" w:cs="Tahoma"/>
          <w:sz w:val="20"/>
          <w:szCs w:val="20"/>
          <w:lang w:eastAsia="ru-RU"/>
        </w:rPr>
        <w:t>Генеральный директор (</w:t>
      </w:r>
      <w:r w:rsidRPr="00774D34">
        <w:rPr>
          <w:rFonts w:ascii="Tahoma" w:eastAsia="Times New Roman" w:hAnsi="Tahoma" w:cs="Tahoma"/>
          <w:i/>
          <w:sz w:val="20"/>
          <w:szCs w:val="20"/>
          <w:lang w:eastAsia="ru-RU"/>
        </w:rPr>
        <w:t>Директор</w:t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>)</w:t>
      </w: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D34">
        <w:rPr>
          <w:rFonts w:ascii="Tahoma" w:eastAsia="Times New Roman" w:hAnsi="Tahoma" w:cs="Tahoma"/>
          <w:sz w:val="20"/>
          <w:szCs w:val="20"/>
          <w:lang w:eastAsia="ru-RU"/>
        </w:rPr>
        <w:t>Наименование организации</w:t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</w:t>
      </w:r>
      <w:proofErr w:type="gramStart"/>
      <w:r w:rsidRPr="00774D34">
        <w:rPr>
          <w:rFonts w:ascii="Tahoma" w:eastAsia="Times New Roman" w:hAnsi="Tahoma" w:cs="Tahoma"/>
          <w:sz w:val="20"/>
          <w:szCs w:val="20"/>
          <w:lang w:eastAsia="ru-RU"/>
        </w:rPr>
        <w:t xml:space="preserve">   </w:t>
      </w:r>
      <w:r w:rsidRPr="00774D34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(</w:t>
      </w:r>
      <w:proofErr w:type="gramEnd"/>
      <w:r w:rsidRPr="00774D34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подпись)</w:t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        Ф.И.О.                                                    </w:t>
      </w: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D34">
        <w:rPr>
          <w:rFonts w:ascii="Tahoma" w:eastAsia="Times New Roman" w:hAnsi="Tahoma" w:cs="Tahoma"/>
          <w:sz w:val="20"/>
          <w:szCs w:val="20"/>
          <w:lang w:eastAsia="ru-RU"/>
        </w:rPr>
        <w:t xml:space="preserve">М.П. </w:t>
      </w:r>
    </w:p>
    <w:p w:rsid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6F6F53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7C0DCF" w:rsidRPr="008F7776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Приложение №</w:t>
      </w:r>
      <w:r w:rsidR="002E7453"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2</w:t>
      </w: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</w:p>
    <w:p w:rsidR="007C0DCF" w:rsidRPr="008F7776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7C0DCF" w:rsidRPr="007C0DCF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Отборочные критерии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ind w:left="851" w:firstLine="851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Отборочные критерии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</w:r>
    </w:p>
    <w:tbl>
      <w:tblPr>
        <w:tblW w:w="13815" w:type="dxa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915"/>
        <w:gridCol w:w="5670"/>
        <w:gridCol w:w="7230"/>
      </w:tblGrid>
      <w:tr w:rsidR="006F6F53" w:rsidRPr="006F6F53" w:rsidTr="00A1461A">
        <w:trPr>
          <w:trHeight w:val="440"/>
          <w:tblHeader/>
        </w:trPr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Документы, подтверждающие соответствие установленным требованиям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3" w:name="_Ref405791536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</w:t>
            </w:r>
          </w:p>
        </w:tc>
        <w:bookmarkEnd w:id="3"/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Правильность оформления заявки и порядка ее представления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B36EA1" w:rsidRPr="00DC39EE" w:rsidRDefault="00B36EA1" w:rsidP="005C7FA3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Заявка и комплект документов, оформленные в соответствии с </w:t>
            </w:r>
            <w:r w:rsidR="00F93F79" w:rsidRPr="00F93F7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закупочной документацией.</w:t>
            </w:r>
          </w:p>
          <w:p w:rsidR="006F6F53" w:rsidRPr="00DC39EE" w:rsidRDefault="00B36EA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Все документы Участников должны быть представлены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 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электронном виде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по средствам ЭТП </w:t>
            </w:r>
            <w:r w:rsidRPr="000C046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(rts-tender.ru).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Электронный вид документов – это отсканированные листы со стороны текста, печатей, штампов и других пометок в формате </w:t>
            </w:r>
            <w:proofErr w:type="spell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. При создании копий документов в формате </w:t>
            </w:r>
            <w:proofErr w:type="spell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прикрепляются к поданной заявке в 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электронно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м виде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 Названия файлов должны быть на русском языке.</w:t>
            </w:r>
          </w:p>
        </w:tc>
      </w:tr>
      <w:tr w:rsidR="00424D31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424D31" w:rsidRPr="006F6F53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424D31" w:rsidRPr="006F6F53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424D3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Правильность оформления коммерческого предложения, и карточки контрагента  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424D31" w:rsidRPr="00DC39EE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424D3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Коммерческое предложение, карточка контрагента (приложения к закупочной документации)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5C7FA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находиться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в процессе ликвидации (для юридического лица) и не быть признанным по решению арбитражного суда несостоятельным (банкротом)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D0BE9" w:rsidRPr="003D0BE9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Письмо по форме, предусмотренной </w:t>
            </w:r>
            <w:r w:rsidRPr="00F852B8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Приложением №1.1</w:t>
            </w: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к информационной карте, о не нахождении участника закупки в процессе ликвидации (для юридического лица);</w:t>
            </w:r>
          </w:p>
          <w:p w:rsidR="006F6F53" w:rsidRPr="00DC39E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в отношении участника закупки решения арбитражного суда о признании его несостоятельным (банкротом).</w:t>
            </w:r>
          </w:p>
        </w:tc>
      </w:tr>
      <w:tr w:rsidR="006F6F53" w:rsidRPr="006F6F53" w:rsidTr="00A1461A">
        <w:trPr>
          <w:trHeight w:val="440"/>
        </w:trPr>
        <w:tc>
          <w:tcPr>
            <w:tcW w:w="915" w:type="dxa"/>
            <w:vAlign w:val="center"/>
          </w:tcPr>
          <w:p w:rsidR="006F6F53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4" w:name="_Ref405791537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4</w:t>
            </w:r>
          </w:p>
        </w:tc>
        <w:bookmarkEnd w:id="4"/>
        <w:tc>
          <w:tcPr>
            <w:tcW w:w="5670" w:type="dxa"/>
          </w:tcPr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</w:p>
        </w:tc>
        <w:tc>
          <w:tcPr>
            <w:tcW w:w="7230" w:type="dxa"/>
          </w:tcPr>
          <w:p w:rsidR="003D0BE9" w:rsidRPr="003D0BE9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Письмо по форме, предусмотренной </w:t>
            </w:r>
            <w:r w:rsidRPr="00F852B8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Приложением №1.1 к</w:t>
            </w: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информационной карте, об отсутствии ареста имущества участника закупки, наложенного по решению суда, административного органа.</w:t>
            </w:r>
          </w:p>
          <w:p w:rsidR="006F6F53" w:rsidRPr="00DC39E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административного приостановления деятельности участника закупки.</w:t>
            </w:r>
          </w:p>
        </w:tc>
      </w:tr>
      <w:tr w:rsidR="006F6F53" w:rsidRPr="006F6F53" w:rsidTr="00A1461A">
        <w:trPr>
          <w:trHeight w:val="1915"/>
        </w:trPr>
        <w:tc>
          <w:tcPr>
            <w:tcW w:w="915" w:type="dxa"/>
            <w:vAlign w:val="center"/>
          </w:tcPr>
          <w:p w:rsidR="006F6F53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5" w:name="_Ref405791839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5</w:t>
            </w:r>
          </w:p>
        </w:tc>
        <w:bookmarkEnd w:id="5"/>
        <w:tc>
          <w:tcPr>
            <w:tcW w:w="5670" w:type="dxa"/>
          </w:tcPr>
          <w:p w:rsidR="006F6F53" w:rsidRPr="006F6F53" w:rsidRDefault="006F6F53" w:rsidP="00827B0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разрешающих документов, требуемых в соответствии с действующим законодательством РФ обладать специальной правоспособностью в соответствии с действующим законодательством Российской Федерации, связанной с осуществлением видов деятельности, предусмотренных договором, в том числе необходимыми лицензиями или свидетельствами о допуске на выполнение работ или оказание услуг, полученными не позже изначально установленного в извещении и документации о закупке</w:t>
            </w:r>
            <w:r w:rsidR="00827B0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срока окончания подачи заявок.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копии документов, указанные в столбце «Требования» данного пункта.</w:t>
            </w:r>
          </w:p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Если разрешающий документ заканчивает свое действие в период с момента изначально установленного срока окончания подачи заявок до момента выбора победителя закупки, и новый разрешающий документ не представлен, то в состав заявки на участие в закупке включаются: ранее действовавшее разрешение и документы, подтверждающие запрос нового разрешающего документа с подтверждением о приеме такого запроса</w:t>
            </w:r>
            <w:r w:rsidRPr="006F6F53" w:rsidDel="000F05B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 соответствующего органа.</w:t>
            </w:r>
          </w:p>
        </w:tc>
      </w:tr>
      <w:tr w:rsidR="00B36EA1" w:rsidRPr="006F6F53" w:rsidTr="003D0BE9">
        <w:trPr>
          <w:trHeight w:val="1552"/>
        </w:trPr>
        <w:tc>
          <w:tcPr>
            <w:tcW w:w="915" w:type="dxa"/>
            <w:vAlign w:val="center"/>
          </w:tcPr>
          <w:p w:rsidR="00B36EA1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6" w:name="_Ref405792235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6</w:t>
            </w:r>
          </w:p>
        </w:tc>
        <w:bookmarkEnd w:id="6"/>
        <w:tc>
          <w:tcPr>
            <w:tcW w:w="5670" w:type="dxa"/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сведений об Участнике закупки в следующих реестрах недобросовестных поставщиков:</w:t>
            </w:r>
          </w:p>
          <w:p w:rsidR="003D0BE9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- в реестре, ведущемся в соответствии с положениями Федерального закона от 18 июля 2011 года № 223-ФЗ «О закупках товаров, работ, услуг отде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льными видами юридических лиц»</w:t>
            </w:r>
            <w:r w:rsid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</w:tc>
      </w:tr>
      <w:tr w:rsidR="00B36EA1" w:rsidRPr="006F6F53" w:rsidTr="00C17858">
        <w:trPr>
          <w:trHeight w:val="4154"/>
        </w:trPr>
        <w:tc>
          <w:tcPr>
            <w:tcW w:w="915" w:type="dxa"/>
            <w:vAlign w:val="center"/>
          </w:tcPr>
          <w:p w:rsidR="00B36EA1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0" w:type="dxa"/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ОЗП, по данным бухгалтерской отчетности за последний отчетный период</w:t>
            </w:r>
            <w:r w:rsid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25652A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</w:tc>
      </w:tr>
      <w:tr w:rsidR="00B36EA1" w:rsidRPr="006F6F53" w:rsidTr="00B36EA1">
        <w:trPr>
          <w:trHeight w:val="70"/>
        </w:trPr>
        <w:tc>
          <w:tcPr>
            <w:tcW w:w="915" w:type="dxa"/>
            <w:vAlign w:val="center"/>
          </w:tcPr>
          <w:p w:rsidR="00B36EA1" w:rsidRPr="006F6F53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0" w:type="dxa"/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  <w:r w:rsid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конфликта интересов с Заказчиком, заверенное руководителем.</w:t>
            </w:r>
          </w:p>
        </w:tc>
      </w:tr>
      <w:tr w:rsidR="003D0BE9" w:rsidRPr="006F6F53" w:rsidTr="00B36EA1">
        <w:trPr>
          <w:trHeight w:val="70"/>
        </w:trPr>
        <w:tc>
          <w:tcPr>
            <w:tcW w:w="915" w:type="dxa"/>
            <w:vAlign w:val="center"/>
          </w:tcPr>
          <w:p w:rsidR="003D0BE9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670" w:type="dxa"/>
          </w:tcPr>
          <w:p w:rsidR="003D0BE9" w:rsidRPr="006F6F53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действующих на дату подачи заявки решений о приостановлении операций по счетам Участника, принятых в соответствии с законодательством РФ о налогах и сборах.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3D0BE9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действующих на дату подачи заявки решений о приостановлении операций по счетам Участника закупки, принятых в соответствии с законодательством РФ о налогах и сборах, за подписью руководителя.</w:t>
            </w:r>
          </w:p>
        </w:tc>
      </w:tr>
      <w:tr w:rsidR="003D0BE9" w:rsidRPr="006F6F53" w:rsidTr="00B36EA1">
        <w:trPr>
          <w:trHeight w:val="70"/>
        </w:trPr>
        <w:tc>
          <w:tcPr>
            <w:tcW w:w="915" w:type="dxa"/>
            <w:vAlign w:val="center"/>
          </w:tcPr>
          <w:p w:rsidR="003D0BE9" w:rsidRDefault="00FA493F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0" w:type="dxa"/>
          </w:tcPr>
          <w:p w:rsidR="003D0BE9" w:rsidRPr="006F6F53" w:rsidRDefault="00FA493F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A493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документов, подтверждающих правоспособность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3D0BE9" w:rsidRDefault="0025652A" w:rsidP="0025652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документ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ы</w:t>
            </w: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, указанные в столбце «Требования» пункта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FA493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14 информационной карты</w:t>
            </w: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</w:p>
    <w:p w:rsidR="00824818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Вышеперечисленные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</w:r>
    </w:p>
    <w:p w:rsidR="006F6F53" w:rsidRPr="006F6F53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Заказчик не допускает к дальнейшему участию в закупочной процедуре Участников, заявки которых не соответствуют отборочным критериям.</w:t>
      </w:r>
    </w:p>
    <w:p w:rsidR="006F6F53" w:rsidRDefault="006F6F53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615B32" w:rsidRDefault="00AD3464" w:rsidP="006F6F53">
      <w:pPr>
        <w:sectPr w:rsidR="00615B32" w:rsidSect="00F60FD1">
          <w:pgSz w:w="16838" w:h="11906" w:orient="landscape"/>
          <w:pgMar w:top="1080" w:right="567" w:bottom="1080" w:left="1135" w:header="708" w:footer="708" w:gutter="0"/>
          <w:cols w:space="708"/>
          <w:docGrid w:linePitch="360"/>
        </w:sectPr>
      </w:pPr>
      <w:r>
        <w:br w:type="page"/>
      </w:r>
    </w:p>
    <w:p w:rsidR="00840A00" w:rsidRPr="008F7776" w:rsidRDefault="002616A8" w:rsidP="002616A8">
      <w:pPr>
        <w:spacing w:after="0" w:line="240" w:lineRule="auto"/>
        <w:ind w:firstLine="7938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 xml:space="preserve">   П</w:t>
      </w:r>
      <w:r w:rsidR="00840A00"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риложение №3</w:t>
      </w:r>
    </w:p>
    <w:p w:rsidR="00017AE5" w:rsidRPr="008F7776" w:rsidRDefault="00840A00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1424F6" w:rsidRPr="008F7776" w:rsidRDefault="001424F6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9E67BF" w:rsidRPr="009E67BF">
        <w:rPr>
          <w:rFonts w:ascii="Tahoma" w:eastAsia="Times New Roman" w:hAnsi="Tahoma" w:cs="Tahoma"/>
          <w:b/>
          <w:lang w:eastAsia="ru-RU"/>
        </w:rPr>
        <w:t xml:space="preserve">запросе </w:t>
      </w:r>
      <w:r w:rsidR="004970DC" w:rsidRPr="004970DC">
        <w:rPr>
          <w:rFonts w:ascii="Tahoma" w:eastAsia="Times New Roman" w:hAnsi="Tahoma" w:cs="Tahoma"/>
          <w:b/>
          <w:lang w:eastAsia="ru-RU"/>
        </w:rPr>
        <w:t>котировок</w:t>
      </w:r>
      <w:r w:rsidR="004970DC">
        <w:rPr>
          <w:rFonts w:ascii="Tahoma" w:eastAsia="Times New Roman" w:hAnsi="Tahoma" w:cs="Tahoma"/>
          <w:b/>
          <w:lang w:eastAsia="ru-RU"/>
        </w:rPr>
        <w:t>.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="006B4E3A" w:rsidRPr="006B4E3A">
        <w:rPr>
          <w:rFonts w:ascii="Tahoma" w:eastAsia="Times New Roman" w:hAnsi="Tahoma" w:cs="Tahoma"/>
          <w:b/>
          <w:u w:val="single"/>
          <w:lang w:eastAsia="ru-RU"/>
        </w:rPr>
        <w:t>Извещение, в том числе проект договора</w:t>
      </w:r>
      <w:r w:rsidRPr="00944F23">
        <w:rPr>
          <w:rFonts w:ascii="Tahoma" w:eastAsia="Times New Roman" w:hAnsi="Tahoma" w:cs="Tahoma"/>
          <w:lang w:eastAsia="ru-RU"/>
        </w:rPr>
        <w:t>,</w:t>
      </w:r>
      <w:r w:rsidRPr="00B163FA">
        <w:rPr>
          <w:rFonts w:ascii="Tahoma" w:eastAsia="Times New Roman" w:hAnsi="Tahoma" w:cs="Tahoma"/>
          <w:lang w:eastAsia="ru-RU"/>
        </w:rPr>
        <w:t xml:space="preserve"> я, нижеподписавшийся, подаю Заявку на участие в </w:t>
      </w:r>
      <w:r w:rsidR="009E67BF">
        <w:rPr>
          <w:rFonts w:ascii="Tahoma" w:eastAsia="Times New Roman" w:hAnsi="Tahoma" w:cs="Tahoma"/>
          <w:lang w:eastAsia="ru-RU"/>
        </w:rPr>
        <w:t xml:space="preserve">запросе </w:t>
      </w:r>
      <w:r w:rsidR="00FA493F">
        <w:rPr>
          <w:rFonts w:ascii="Tahoma" w:eastAsia="Times New Roman" w:hAnsi="Tahoma" w:cs="Tahoma"/>
          <w:lang w:eastAsia="ru-RU"/>
        </w:rPr>
        <w:t>котировок/цен</w:t>
      </w:r>
      <w:r w:rsidR="009E67BF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B163FA" w:rsidTr="000032A6">
        <w:tc>
          <w:tcPr>
            <w:tcW w:w="2520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лота</w:t>
            </w:r>
          </w:p>
        </w:tc>
      </w:tr>
      <w:tr w:rsidR="001424F6" w:rsidRPr="00B163FA" w:rsidTr="00AF559E">
        <w:tc>
          <w:tcPr>
            <w:tcW w:w="2520" w:type="dxa"/>
            <w:shd w:val="clear" w:color="auto" w:fill="auto"/>
          </w:tcPr>
          <w:p w:rsidR="001424F6" w:rsidRPr="004970DC" w:rsidRDefault="004970DC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970DC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F009E2" w:rsidRDefault="00F009E2" w:rsidP="00D87B29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оказание услуги по уборке </w:t>
            </w:r>
            <w:r w:rsidR="006A09D7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нежилого помещения 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и 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наружной 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прилегающей 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территории, расположенн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ые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по адресу</w:t>
            </w:r>
            <w:r w:rsidR="00D87B29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="00D87B29" w:rsidRPr="00D87B29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Мурманская обл., г. Мончегорск, пр. Металлургов, д. 45, корп. 2</w:t>
            </w:r>
          </w:p>
        </w:tc>
      </w:tr>
    </w:tbl>
    <w:p w:rsidR="001424F6" w:rsidRPr="00B163FA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ООО «Арктик-энерго»</w:t>
      </w:r>
      <w:r w:rsidR="001424F6" w:rsidRPr="00B163FA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1.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2. В случае принятия решения о прекращении закупочной процедуры,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не имеет к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каких-либо финансовых и иных претензий, включая (но не ограничиваясь):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Генеральный директор (</w:t>
      </w:r>
      <w:r w:rsidRPr="00B163FA">
        <w:rPr>
          <w:rFonts w:ascii="Tahoma" w:eastAsia="Times New Roman" w:hAnsi="Tahoma" w:cs="Tahoma"/>
          <w:i/>
          <w:lang w:eastAsia="ru-RU"/>
        </w:rPr>
        <w:t>Директор</w:t>
      </w:r>
      <w:r w:rsidRPr="00B163FA">
        <w:rPr>
          <w:rFonts w:ascii="Tahoma" w:eastAsia="Times New Roman" w:hAnsi="Tahoma" w:cs="Tahoma"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Наименование организации</w:t>
      </w:r>
      <w:r w:rsidRPr="00B163FA">
        <w:rPr>
          <w:rFonts w:ascii="Tahoma" w:eastAsia="Times New Roman" w:hAnsi="Tahoma" w:cs="Tahoma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</w:t>
      </w:r>
      <w:proofErr w:type="gramStart"/>
      <w:r w:rsidRPr="00B163FA">
        <w:rPr>
          <w:rFonts w:ascii="Tahoma" w:eastAsia="Times New Roman" w:hAnsi="Tahoma" w:cs="Tahoma"/>
          <w:lang w:eastAsia="ru-RU"/>
        </w:rPr>
        <w:t xml:space="preserve">   </w:t>
      </w:r>
      <w:r w:rsidRPr="00B163FA">
        <w:rPr>
          <w:rFonts w:ascii="Tahoma" w:eastAsia="Times New Roman" w:hAnsi="Tahoma" w:cs="Tahoma"/>
          <w:i/>
          <w:iCs/>
          <w:lang w:eastAsia="ru-RU"/>
        </w:rPr>
        <w:t>(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подпись)</w:t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8F7776" w:rsidRDefault="008F7776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3363D" w:rsidRDefault="0043363D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D87B29" w:rsidRDefault="00D87B29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3363D" w:rsidRDefault="0043363D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840A00" w:rsidRPr="008F7776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Приложение №4</w:t>
      </w:r>
    </w:p>
    <w:p w:rsidR="00536D34" w:rsidRPr="008F7776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к информационной карте</w:t>
      </w:r>
    </w:p>
    <w:p w:rsidR="001424F6" w:rsidRPr="008F7776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D16012" w:rsidRDefault="001424F6" w:rsidP="001424F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615B32" w:rsidRPr="00B163FA" w:rsidRDefault="00615B32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414034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Изучив </w:t>
      </w:r>
      <w:r w:rsidR="00190E16">
        <w:rPr>
          <w:rFonts w:ascii="Tahoma" w:eastAsia="Times New Roman" w:hAnsi="Tahoma" w:cs="Tahoma"/>
          <w:lang w:eastAsia="ru-RU"/>
        </w:rPr>
        <w:t>Извещение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7A3C1C">
        <w:rPr>
          <w:rFonts w:ascii="Tahoma" w:eastAsia="Times New Roman" w:hAnsi="Tahoma" w:cs="Tahoma"/>
          <w:lang w:eastAsia="ru-RU"/>
        </w:rPr>
        <w:t>по лоту №</w:t>
      </w:r>
      <w:r w:rsidR="004C20F0">
        <w:rPr>
          <w:rFonts w:ascii="Tahoma" w:eastAsia="Times New Roman" w:hAnsi="Tahoma" w:cs="Tahoma"/>
          <w:lang w:eastAsia="ru-RU"/>
        </w:rPr>
        <w:t>1</w:t>
      </w:r>
    </w:p>
    <w:p w:rsidR="001424F6" w:rsidRPr="00B163FA" w:rsidRDefault="00F009E2" w:rsidP="00D87B29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190E16">
        <w:rPr>
          <w:rFonts w:ascii="Tahoma" w:eastAsia="Times New Roman" w:hAnsi="Tahoma" w:cs="Tahoma"/>
          <w:b/>
          <w:u w:val="single"/>
          <w:lang w:eastAsia="ru-RU"/>
        </w:rPr>
        <w:t xml:space="preserve">оказание услуги по уборке </w:t>
      </w:r>
      <w:r w:rsidR="00212233" w:rsidRPr="00190E16">
        <w:rPr>
          <w:rFonts w:ascii="Tahoma" w:eastAsia="Times New Roman" w:hAnsi="Tahoma" w:cs="Tahoma"/>
          <w:b/>
          <w:u w:val="single"/>
          <w:lang w:eastAsia="ru-RU"/>
        </w:rPr>
        <w:t xml:space="preserve">нежилого помещения и </w:t>
      </w:r>
      <w:r w:rsidRPr="00190E16">
        <w:rPr>
          <w:rFonts w:ascii="Tahoma" w:eastAsia="Times New Roman" w:hAnsi="Tahoma" w:cs="Tahoma"/>
          <w:b/>
          <w:u w:val="single"/>
          <w:lang w:eastAsia="ru-RU"/>
        </w:rPr>
        <w:t xml:space="preserve">наружной </w:t>
      </w:r>
      <w:r w:rsidR="00212233" w:rsidRPr="00190E16">
        <w:rPr>
          <w:rFonts w:ascii="Tahoma" w:eastAsia="Times New Roman" w:hAnsi="Tahoma" w:cs="Tahoma"/>
          <w:b/>
          <w:u w:val="single"/>
          <w:lang w:eastAsia="ru-RU"/>
        </w:rPr>
        <w:t xml:space="preserve">прилегающей </w:t>
      </w:r>
      <w:r w:rsidRPr="00190E16">
        <w:rPr>
          <w:rFonts w:ascii="Tahoma" w:eastAsia="Times New Roman" w:hAnsi="Tahoma" w:cs="Tahoma"/>
          <w:b/>
          <w:u w:val="single"/>
          <w:lang w:eastAsia="ru-RU"/>
        </w:rPr>
        <w:t>территории, расположенн</w:t>
      </w:r>
      <w:r w:rsidR="00212233" w:rsidRPr="00190E16">
        <w:rPr>
          <w:rFonts w:ascii="Tahoma" w:eastAsia="Times New Roman" w:hAnsi="Tahoma" w:cs="Tahoma"/>
          <w:b/>
          <w:u w:val="single"/>
          <w:lang w:eastAsia="ru-RU"/>
        </w:rPr>
        <w:t>ые</w:t>
      </w:r>
      <w:r w:rsidRPr="00190E16">
        <w:rPr>
          <w:rFonts w:ascii="Tahoma" w:eastAsia="Times New Roman" w:hAnsi="Tahoma" w:cs="Tahoma"/>
          <w:b/>
          <w:u w:val="single"/>
          <w:lang w:eastAsia="ru-RU"/>
        </w:rPr>
        <w:t xml:space="preserve"> по адресу: </w:t>
      </w:r>
      <w:r w:rsidR="00D87B29" w:rsidRPr="00D87B29">
        <w:rPr>
          <w:rFonts w:ascii="Tahoma" w:eastAsia="Times New Roman" w:hAnsi="Tahoma" w:cs="Tahoma"/>
          <w:b/>
          <w:u w:val="single"/>
          <w:lang w:eastAsia="ru-RU"/>
        </w:rPr>
        <w:t>Мурманская обл., г. Мончегорск, пр. Металлургов, д. 45, корп. 2</w:t>
      </w:r>
      <w:r w:rsidR="001424F6" w:rsidRPr="00B163FA">
        <w:rPr>
          <w:rFonts w:ascii="Tahoma" w:eastAsia="Times New Roman" w:hAnsi="Tahoma" w:cs="Tahoma"/>
          <w:lang w:eastAsia="ru-RU"/>
        </w:rPr>
        <w:t>,</w:t>
      </w:r>
    </w:p>
    <w:p w:rsidR="001424F6" w:rsidRPr="00B163FA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</w:t>
      </w:r>
      <w:r>
        <w:rPr>
          <w:rFonts w:ascii="Tahoma" w:eastAsia="Times New Roman" w:hAnsi="Tahoma" w:cs="Tahoma"/>
          <w:lang w:eastAsia="ru-RU"/>
        </w:rPr>
        <w:t>весь объем поставки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243745">
        <w:rPr>
          <w:rFonts w:ascii="Tahoma" w:eastAsia="Times New Roman" w:hAnsi="Tahoma" w:cs="Tahoma"/>
          <w:lang w:eastAsia="ru-RU"/>
        </w:rPr>
        <w:t xml:space="preserve">услуги </w:t>
      </w:r>
      <w:r w:rsidRPr="00B163FA">
        <w:rPr>
          <w:rFonts w:ascii="Tahoma" w:eastAsia="Times New Roman" w:hAnsi="Tahoma" w:cs="Tahoma"/>
          <w:lang w:eastAsia="ru-RU"/>
        </w:rPr>
        <w:t xml:space="preserve">в соответствии с </w:t>
      </w:r>
      <w:r w:rsidR="00406392">
        <w:rPr>
          <w:rFonts w:ascii="Tahoma" w:eastAsia="Times New Roman" w:hAnsi="Tahoma" w:cs="Tahoma"/>
          <w:lang w:eastAsia="ru-RU"/>
        </w:rPr>
        <w:t>з</w:t>
      </w:r>
      <w:r w:rsidRPr="00B163FA">
        <w:rPr>
          <w:rFonts w:ascii="Tahoma" w:eastAsia="Times New Roman" w:hAnsi="Tahoma" w:cs="Tahoma"/>
          <w:lang w:eastAsia="ru-RU"/>
        </w:rPr>
        <w:t>акупочной документацией.</w:t>
      </w:r>
    </w:p>
    <w:p w:rsidR="001424F6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Стоимость предлож</w:t>
      </w:r>
      <w:r w:rsidR="00B033C7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>
        <w:rPr>
          <w:rStyle w:val="afc"/>
          <w:rFonts w:ascii="Tahoma" w:eastAsia="Times New Roman" w:hAnsi="Tahoma" w:cs="Tahoma"/>
          <w:lang w:eastAsia="ru-RU"/>
        </w:rPr>
        <w:footnoteReference w:id="1"/>
      </w:r>
      <w:r w:rsidRPr="00B163FA">
        <w:rPr>
          <w:rFonts w:ascii="Tahoma" w:eastAsia="Times New Roman" w:hAnsi="Tahoma" w:cs="Tahoma"/>
          <w:lang w:eastAsia="ru-RU"/>
        </w:rPr>
        <w:t>: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51"/>
        <w:gridCol w:w="992"/>
        <w:gridCol w:w="992"/>
        <w:gridCol w:w="1418"/>
        <w:gridCol w:w="1241"/>
        <w:gridCol w:w="1276"/>
        <w:gridCol w:w="1134"/>
      </w:tblGrid>
      <w:tr w:rsidR="0087474D" w:rsidRPr="00285CBE" w:rsidTr="0087474D">
        <w:trPr>
          <w:trHeight w:val="668"/>
        </w:trPr>
        <w:tc>
          <w:tcPr>
            <w:tcW w:w="709" w:type="dxa"/>
          </w:tcPr>
          <w:p w:rsidR="0087474D" w:rsidRPr="00285CBE" w:rsidRDefault="0087474D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№</w:t>
            </w:r>
          </w:p>
          <w:p w:rsidR="0087474D" w:rsidRPr="00285CBE" w:rsidRDefault="0087474D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1951" w:type="dxa"/>
          </w:tcPr>
          <w:p w:rsidR="0087474D" w:rsidRPr="00285CBE" w:rsidRDefault="0087474D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Наименование работ/услуг</w:t>
            </w:r>
          </w:p>
        </w:tc>
        <w:tc>
          <w:tcPr>
            <w:tcW w:w="992" w:type="dxa"/>
          </w:tcPr>
          <w:p w:rsidR="0087474D" w:rsidRPr="00285CBE" w:rsidRDefault="0087474D" w:rsidP="0087474D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87474D">
              <w:rPr>
                <w:rFonts w:ascii="Tahoma" w:hAnsi="Tahoma" w:cs="Tahoma"/>
                <w:sz w:val="20"/>
              </w:rPr>
              <w:t>Ед</w:t>
            </w:r>
            <w:r>
              <w:rPr>
                <w:rFonts w:ascii="Tahoma" w:hAnsi="Tahoma" w:cs="Tahoma"/>
                <w:sz w:val="20"/>
              </w:rPr>
              <w:t xml:space="preserve">иница </w:t>
            </w:r>
            <w:r w:rsidRPr="0087474D">
              <w:rPr>
                <w:rFonts w:ascii="Tahoma" w:hAnsi="Tahoma" w:cs="Tahoma"/>
                <w:sz w:val="20"/>
              </w:rPr>
              <w:t xml:space="preserve"> изм.</w:t>
            </w:r>
          </w:p>
        </w:tc>
        <w:tc>
          <w:tcPr>
            <w:tcW w:w="992" w:type="dxa"/>
          </w:tcPr>
          <w:p w:rsidR="0087474D" w:rsidRPr="00285CBE" w:rsidRDefault="0087474D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Количество</w:t>
            </w:r>
          </w:p>
        </w:tc>
        <w:tc>
          <w:tcPr>
            <w:tcW w:w="1418" w:type="dxa"/>
          </w:tcPr>
          <w:p w:rsidR="0087474D" w:rsidRPr="00285CBE" w:rsidRDefault="0087474D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Цена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1241" w:type="dxa"/>
          </w:tcPr>
          <w:p w:rsidR="0087474D" w:rsidRDefault="0087474D" w:rsidP="00944F23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 xml:space="preserve">Цена </w:t>
            </w:r>
            <w:r>
              <w:rPr>
                <w:rFonts w:ascii="Tahoma" w:hAnsi="Tahoma" w:cs="Tahoma"/>
                <w:sz w:val="20"/>
              </w:rPr>
              <w:t>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1276" w:type="dxa"/>
          </w:tcPr>
          <w:p w:rsidR="0087474D" w:rsidRDefault="0087474D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</w:t>
            </w:r>
            <w:r w:rsidRPr="00285CBE">
              <w:rPr>
                <w:rFonts w:ascii="Tahoma" w:hAnsi="Tahoma" w:cs="Tahoma"/>
                <w:sz w:val="20"/>
              </w:rPr>
              <w:t xml:space="preserve">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1134" w:type="dxa"/>
          </w:tcPr>
          <w:p w:rsidR="0087474D" w:rsidRPr="00285CBE" w:rsidRDefault="0087474D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 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</w:tr>
      <w:tr w:rsidR="0087474D" w:rsidRPr="00E21119" w:rsidTr="0087474D">
        <w:trPr>
          <w:trHeight w:val="317"/>
        </w:trPr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87474D" w:rsidRPr="00391482" w:rsidRDefault="0087474D" w:rsidP="001424F6">
            <w:pPr>
              <w:suppressAutoHyphens/>
              <w:jc w:val="both"/>
              <w:rPr>
                <w:rFonts w:ascii="Tahoma" w:hAnsi="Tahoma" w:cs="Tahoma"/>
              </w:rPr>
            </w:pPr>
            <w:r w:rsidRPr="00391482">
              <w:rPr>
                <w:rFonts w:ascii="Tahoma" w:hAnsi="Tahoma" w:cs="Tahoma"/>
              </w:rPr>
              <w:t>1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87474D" w:rsidRPr="00E21119" w:rsidTr="0087474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  <w:r w:rsidRPr="00D04641">
              <w:rPr>
                <w:rFonts w:ascii="Tahoma" w:hAnsi="Tahoma" w:cs="Tahoma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выполнить </w:t>
      </w:r>
      <w:r w:rsidR="00212233" w:rsidRPr="00212233">
        <w:rPr>
          <w:rFonts w:ascii="Tahoma" w:eastAsia="Times New Roman" w:hAnsi="Tahoma" w:cs="Tahoma"/>
          <w:b/>
          <w:lang w:eastAsia="ru-RU"/>
        </w:rPr>
        <w:t>услуги по уборке</w:t>
      </w:r>
      <w:r w:rsidR="00212233" w:rsidRPr="00212233">
        <w:rPr>
          <w:rFonts w:ascii="Tahoma" w:eastAsia="Times New Roman" w:hAnsi="Tahoma" w:cs="Tahoma"/>
          <w:lang w:eastAsia="ru-RU"/>
        </w:rPr>
        <w:t xml:space="preserve"> </w:t>
      </w:r>
      <w:r w:rsidR="00212233" w:rsidRPr="00212233">
        <w:rPr>
          <w:rFonts w:ascii="Tahoma" w:eastAsia="Times New Roman" w:hAnsi="Tahoma" w:cs="Tahoma"/>
          <w:b/>
          <w:lang w:eastAsia="ru-RU"/>
        </w:rPr>
        <w:t>нежилого помещения и наружной прилегающей территории, располож</w:t>
      </w:r>
      <w:bookmarkStart w:id="7" w:name="_GoBack"/>
      <w:r w:rsidR="00212233" w:rsidRPr="00212233">
        <w:rPr>
          <w:rFonts w:ascii="Tahoma" w:eastAsia="Times New Roman" w:hAnsi="Tahoma" w:cs="Tahoma"/>
          <w:b/>
          <w:lang w:eastAsia="ru-RU"/>
        </w:rPr>
        <w:t>енные</w:t>
      </w:r>
      <w:r w:rsidR="00F009E2" w:rsidRPr="00F009E2">
        <w:rPr>
          <w:rFonts w:ascii="Tahoma" w:eastAsia="Times New Roman" w:hAnsi="Tahoma" w:cs="Tahoma"/>
          <w:b/>
          <w:lang w:eastAsia="ru-RU"/>
        </w:rPr>
        <w:t xml:space="preserve"> по адресу: </w:t>
      </w:r>
      <w:r w:rsidR="00D87B29" w:rsidRPr="00D87B29">
        <w:rPr>
          <w:rFonts w:ascii="Tahoma" w:eastAsia="Times New Roman" w:hAnsi="Tahoma" w:cs="Tahoma"/>
          <w:b/>
          <w:lang w:eastAsia="ru-RU"/>
        </w:rPr>
        <w:t>Мурманская обл., г. Мончегорск, пр. Металлургов, д. 45, корп. 2</w:t>
      </w:r>
      <w:r w:rsidR="00F009E2">
        <w:rPr>
          <w:rFonts w:ascii="Tahoma" w:eastAsia="Times New Roman" w:hAnsi="Tahoma" w:cs="Tahoma"/>
          <w:b/>
          <w:lang w:eastAsia="ru-RU"/>
        </w:rPr>
        <w:t xml:space="preserve"> </w:t>
      </w:r>
      <w:bookmarkEnd w:id="7"/>
      <w:r>
        <w:rPr>
          <w:rFonts w:ascii="Tahoma" w:eastAsia="Times New Roman" w:hAnsi="Tahoma" w:cs="Tahoma"/>
          <w:lang w:eastAsia="ru-RU"/>
        </w:rPr>
        <w:t xml:space="preserve">в </w:t>
      </w:r>
      <w:r w:rsidR="00F009E2">
        <w:rPr>
          <w:rFonts w:ascii="Tahoma" w:eastAsia="Times New Roman" w:hAnsi="Tahoma" w:cs="Tahoma"/>
          <w:lang w:eastAsia="ru-RU"/>
        </w:rPr>
        <w:t>объеме</w:t>
      </w:r>
      <w:r>
        <w:rPr>
          <w:rFonts w:ascii="Tahoma" w:eastAsia="Times New Roman" w:hAnsi="Tahoma" w:cs="Tahoma"/>
          <w:lang w:eastAsia="ru-RU"/>
        </w:rPr>
        <w:t>, предусмотренном в закупочной документации</w:t>
      </w:r>
      <w:r w:rsidRPr="00B163FA">
        <w:rPr>
          <w:rFonts w:ascii="Tahoma" w:eastAsia="Times New Roman" w:hAnsi="Tahoma" w:cs="Tahoma"/>
          <w:lang w:eastAsia="ru-RU"/>
        </w:rPr>
        <w:t xml:space="preserve"> в течение </w:t>
      </w:r>
      <w:r>
        <w:rPr>
          <w:rFonts w:ascii="Tahoma" w:eastAsia="Times New Roman" w:hAnsi="Tahoma" w:cs="Tahoma"/>
          <w:lang w:eastAsia="ru-RU"/>
        </w:rPr>
        <w:t xml:space="preserve">____ календарных </w:t>
      </w:r>
      <w:proofErr w:type="gramStart"/>
      <w:r>
        <w:rPr>
          <w:rFonts w:ascii="Tahoma" w:eastAsia="Times New Roman" w:hAnsi="Tahoma" w:cs="Tahoma"/>
          <w:lang w:eastAsia="ru-RU"/>
        </w:rPr>
        <w:t>дней  с</w:t>
      </w:r>
      <w:proofErr w:type="gramEnd"/>
      <w:r>
        <w:rPr>
          <w:rFonts w:ascii="Tahoma" w:eastAsia="Times New Roman" w:hAnsi="Tahoma" w:cs="Tahoma"/>
          <w:lang w:eastAsia="ru-RU"/>
        </w:rPr>
        <w:t xml:space="preserve">  </w:t>
      </w:r>
      <w:r w:rsidRPr="00B163FA">
        <w:rPr>
          <w:rFonts w:ascii="Tahoma" w:eastAsia="Times New Roman" w:hAnsi="Tahoma" w:cs="Tahoma"/>
          <w:lang w:eastAsia="ru-RU"/>
        </w:rPr>
        <w:t>«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="00150B59">
        <w:rPr>
          <w:rFonts w:ascii="Tahoma" w:eastAsia="Times New Roman" w:hAnsi="Tahoma" w:cs="Tahoma"/>
          <w:u w:val="single"/>
          <w:lang w:eastAsia="ru-RU"/>
        </w:rPr>
        <w:t>__</w:t>
      </w:r>
      <w:r w:rsidRPr="00B163FA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Pr="00B163FA">
        <w:rPr>
          <w:rFonts w:ascii="Tahoma" w:eastAsia="Times New Roman" w:hAnsi="Tahoma" w:cs="Tahoma"/>
          <w:lang w:eastAsia="ru-RU"/>
        </w:rPr>
        <w:t xml:space="preserve"> 201</w:t>
      </w:r>
      <w:r w:rsidR="00243745">
        <w:rPr>
          <w:rFonts w:ascii="Tahoma" w:eastAsia="Times New Roman" w:hAnsi="Tahoma" w:cs="Tahoma"/>
          <w:lang w:eastAsia="ru-RU"/>
        </w:rPr>
        <w:t>_</w:t>
      </w:r>
      <w:r w:rsidRPr="00B163FA">
        <w:rPr>
          <w:rFonts w:ascii="Tahoma" w:eastAsia="Times New Roman" w:hAnsi="Tahoma" w:cs="Tahoma"/>
          <w:lang w:eastAsia="ru-RU"/>
        </w:rPr>
        <w:t xml:space="preserve"> г</w:t>
      </w:r>
      <w:r w:rsidR="00243745">
        <w:rPr>
          <w:rFonts w:ascii="Tahoma" w:eastAsia="Times New Roman" w:hAnsi="Tahoma" w:cs="Tahoma"/>
          <w:lang w:eastAsia="ru-RU"/>
        </w:rPr>
        <w:t>.</w:t>
      </w:r>
      <w:r w:rsidRPr="00B163FA">
        <w:rPr>
          <w:rFonts w:ascii="Tahoma" w:eastAsia="Times New Roman" w:hAnsi="Tahoma" w:cs="Tahoma"/>
          <w:lang w:eastAsia="ru-RU"/>
        </w:rPr>
        <w:t xml:space="preserve"> по  «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</w:t>
      </w:r>
      <w:r w:rsidRPr="00B163FA">
        <w:rPr>
          <w:rFonts w:ascii="Tahoma" w:eastAsia="Times New Roman" w:hAnsi="Tahoma" w:cs="Tahoma"/>
          <w:lang w:eastAsia="ru-RU"/>
        </w:rPr>
        <w:t>»</w:t>
      </w:r>
      <w:r w:rsidR="00243745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201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года. </w:t>
      </w:r>
    </w:p>
    <w:p w:rsidR="00840A00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форма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243745" w:rsidRDefault="00243745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B163FA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является: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(Ф.И.О., должность, </w:t>
      </w:r>
      <w:proofErr w:type="spellStart"/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>телефон,e-mail</w:t>
      </w:r>
      <w:proofErr w:type="spellEnd"/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)</w:t>
      </w:r>
    </w:p>
    <w:p w:rsidR="001424F6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 w:rsidR="00150B59">
        <w:rPr>
          <w:rFonts w:ascii="Tahoma" w:eastAsia="Times New Roman" w:hAnsi="Tahoma" w:cs="Tahoma"/>
          <w:lang w:eastAsia="ru-RU"/>
        </w:rPr>
        <w:t xml:space="preserve">        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или</w:t>
      </w:r>
      <w:r w:rsidR="00406392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B163FA">
        <w:rPr>
          <w:rFonts w:ascii="Tahoma" w:eastAsia="Times New Roman" w:hAnsi="Tahoma" w:cs="Tahoma"/>
          <w:lang w:eastAsia="ru-RU"/>
        </w:rPr>
        <w:t xml:space="preserve">частника </w:t>
      </w:r>
      <w:r w:rsidR="00B60F17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_____________________     </w:t>
      </w:r>
      <w:r>
        <w:rPr>
          <w:rFonts w:ascii="Tahoma" w:eastAsia="Times New Roman" w:hAnsi="Tahoma" w:cs="Tahoma"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lang w:eastAsia="ru-RU"/>
        </w:rPr>
        <w:t>_______________</w:t>
      </w:r>
      <w:r w:rsidR="00944F23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(</w:t>
      </w:r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 xml:space="preserve">дата)   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 Руководителя, Уполномоченного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представителя, печать)</w:t>
      </w:r>
    </w:p>
    <w:p w:rsidR="001424F6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 М.П.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</w:t>
      </w:r>
      <w:r w:rsidR="00944F23">
        <w:rPr>
          <w:rFonts w:ascii="Tahoma" w:eastAsia="Times New Roman" w:hAnsi="Tahoma" w:cs="Tahoma"/>
          <w:i/>
          <w:iCs/>
          <w:lang w:eastAsia="ru-RU"/>
        </w:rPr>
        <w:t>___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lang w:eastAsia="ru-RU"/>
        </w:rPr>
        <w:t xml:space="preserve">  (ФИО </w:t>
      </w:r>
      <w:r w:rsidRPr="00B163FA">
        <w:rPr>
          <w:rFonts w:ascii="Tahoma" w:eastAsia="Times New Roman" w:hAnsi="Tahoma" w:cs="Tahoma"/>
          <w:i/>
          <w:iCs/>
          <w:lang w:eastAsia="ru-RU"/>
        </w:rPr>
        <w:t>и должность подписавшего)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tbl>
      <w:tblPr>
        <w:tblW w:w="1028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88"/>
        <w:gridCol w:w="6392"/>
        <w:gridCol w:w="204"/>
      </w:tblGrid>
      <w:tr w:rsidR="001424F6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776" w:rsidRPr="008F7776" w:rsidRDefault="00816CE2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8" w:name="_Toc450918112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</w:t>
            </w:r>
            <w:r w:rsidR="008F7776" w:rsidRPr="008F7776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риложение №5</w:t>
            </w:r>
          </w:p>
          <w:p w:rsidR="008F7776" w:rsidRPr="008F7776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8F7776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к информационной карте</w:t>
            </w:r>
          </w:p>
          <w:p w:rsidR="008F7776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lang w:eastAsia="ru-RU"/>
              </w:rPr>
            </w:pPr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r w:rsidRPr="00B163FA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8"/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66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9545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Тип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изменений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справочнике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Источник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сведений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Отметка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срочности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816C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1.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Идентификационные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Фирменное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.-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Уровень бюджета (для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</w:rPr>
              <w:t>бюдж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</w:rPr>
              <w:t>. орг.)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Псевдоним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поисковый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ключ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2.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3.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корпус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для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корреспонденции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4.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Контактные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Факс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WWW-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страница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2                                      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продолжение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6.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7.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государственной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(СОУН)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(СОУН)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9.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головной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Отношение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 организации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.-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подразделения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сотрудник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ayout w:type="fixed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802E57" w:rsidRPr="00B163FA" w:rsidTr="00816CE2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proofErr w:type="spellStart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>Страница</w:t>
                  </w:r>
                  <w:proofErr w:type="spellEnd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802E57" w:rsidRPr="004D787E" w:rsidRDefault="00802E57" w:rsidP="00E31E77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общества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4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производитель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посредник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802E57" w:rsidRPr="00B163FA" w:rsidTr="00816CE2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Занимаемая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Печать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802E57" w:rsidRPr="00B163FA" w:rsidRDefault="00802E57" w:rsidP="00802E5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 </w:t>
      </w:r>
    </w:p>
    <w:p w:rsidR="00802E57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3A1403">
        <w:rPr>
          <w:rFonts w:ascii="Tahoma" w:eastAsia="Times New Roman" w:hAnsi="Tahoma" w:cs="Tahoma"/>
          <w:b/>
          <w:snapToGrid w:val="0"/>
          <w:lang w:eastAsia="ru-RU"/>
        </w:rPr>
        <w:lastRenderedPageBreak/>
        <w:t>ОПИСЬ ДОКУМЕНТОВ УЧАСТНИКА</w:t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802E57" w:rsidRPr="003A1403" w:rsidTr="00E31E77">
        <w:trPr>
          <w:trHeight w:val="822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листов п/п</w:t>
            </w:r>
          </w:p>
        </w:tc>
      </w:tr>
      <w:tr w:rsidR="00802E57" w:rsidRPr="003A1403" w:rsidTr="00E31E77">
        <w:trPr>
          <w:trHeight w:val="509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802E57" w:rsidRPr="003A1403" w:rsidTr="00E31E77">
        <w:trPr>
          <w:trHeight w:val="54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a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Информационное письмо Госкомстата о присвоении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a"/>
              <w:jc w:val="both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вопрос об избрании (назначении) единоличного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исполнительного органа (Директора, Генерального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директора).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9C72FE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>
              <w:rPr>
                <w:rFonts w:ascii="Tahoma" w:eastAsia="Times New Roman" w:hAnsi="Tahoma" w:cs="Tahoma"/>
                <w:snapToGrid w:val="0"/>
                <w:lang w:eastAsia="ru-RU"/>
              </w:rPr>
              <w:t>8</w:t>
            </w:r>
            <w:r w:rsidR="00802E57" w:rsidRPr="003A1403">
              <w:rPr>
                <w:rFonts w:ascii="Tahoma" w:eastAsia="Times New Roman" w:hAnsi="Tahoma" w:cs="Tahoma"/>
                <w:snapToGrid w:val="0"/>
                <w:lang w:eastAsia="ru-RU"/>
              </w:rPr>
              <w:t>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9C72FE" w:rsidRPr="003A1403" w:rsidTr="00E31E77">
        <w:trPr>
          <w:trHeight w:val="525"/>
        </w:trPr>
        <w:tc>
          <w:tcPr>
            <w:tcW w:w="628" w:type="dxa"/>
            <w:vAlign w:val="center"/>
          </w:tcPr>
          <w:p w:rsidR="009C72FE" w:rsidRPr="003A1403" w:rsidRDefault="009C72FE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9C72FE" w:rsidRPr="003A1403" w:rsidRDefault="009C72FE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1891" w:type="dxa"/>
            <w:vAlign w:val="center"/>
          </w:tcPr>
          <w:p w:rsidR="009C72FE" w:rsidRPr="003A1403" w:rsidRDefault="009C72FE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9C72FE" w:rsidRPr="003A1403" w:rsidRDefault="009C72FE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9C72FE" w:rsidRPr="003A1403" w:rsidTr="00E31E77">
        <w:trPr>
          <w:trHeight w:val="525"/>
        </w:trPr>
        <w:tc>
          <w:tcPr>
            <w:tcW w:w="628" w:type="dxa"/>
            <w:vAlign w:val="center"/>
          </w:tcPr>
          <w:p w:rsidR="009C72FE" w:rsidRPr="003A1403" w:rsidRDefault="009C72FE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9C72FE" w:rsidRPr="003A1403" w:rsidRDefault="009C72FE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1891" w:type="dxa"/>
            <w:vAlign w:val="center"/>
          </w:tcPr>
          <w:p w:rsidR="009C72FE" w:rsidRPr="003A1403" w:rsidRDefault="009C72FE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9C72FE" w:rsidRPr="003A1403" w:rsidRDefault="009C72FE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802E57" w:rsidRPr="003A1403" w:rsidRDefault="00802E57" w:rsidP="00802E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21341" w:rsidRDefault="00121341">
      <w:pPr>
        <w:rPr>
          <w:rFonts w:ascii="Tahoma" w:eastAsia="Times New Roman" w:hAnsi="Tahoma" w:cs="Tahoma"/>
          <w:sz w:val="20"/>
          <w:szCs w:val="20"/>
          <w:lang w:eastAsia="ru-RU"/>
        </w:rPr>
        <w:sectPr w:rsidR="00121341" w:rsidSect="0000299E">
          <w:pgSz w:w="11906" w:h="16838"/>
          <w:pgMar w:top="567" w:right="1080" w:bottom="1135" w:left="1080" w:header="708" w:footer="708" w:gutter="0"/>
          <w:cols w:space="708"/>
          <w:docGrid w:linePitch="360"/>
        </w:sectPr>
      </w:pPr>
    </w:p>
    <w:tbl>
      <w:tblPr>
        <w:tblW w:w="20197" w:type="dxa"/>
        <w:tblInd w:w="108" w:type="dxa"/>
        <w:tblLook w:val="04A0" w:firstRow="1" w:lastRow="0" w:firstColumn="1" w:lastColumn="0" w:noHBand="0" w:noVBand="1"/>
      </w:tblPr>
      <w:tblGrid>
        <w:gridCol w:w="634"/>
        <w:gridCol w:w="4044"/>
        <w:gridCol w:w="1461"/>
        <w:gridCol w:w="1374"/>
        <w:gridCol w:w="1843"/>
        <w:gridCol w:w="1701"/>
        <w:gridCol w:w="1559"/>
        <w:gridCol w:w="2268"/>
        <w:gridCol w:w="901"/>
        <w:gridCol w:w="236"/>
        <w:gridCol w:w="1080"/>
        <w:gridCol w:w="1200"/>
        <w:gridCol w:w="236"/>
        <w:gridCol w:w="1660"/>
      </w:tblGrid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45AE7" w:rsidRPr="00045AE7" w:rsidRDefault="00045AE7" w:rsidP="00045AE7">
      <w:pPr>
        <w:tabs>
          <w:tab w:val="left" w:pos="2100"/>
        </w:tabs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51"/>
        <w:gridCol w:w="3510"/>
        <w:gridCol w:w="1461"/>
        <w:gridCol w:w="1060"/>
        <w:gridCol w:w="1648"/>
        <w:gridCol w:w="1648"/>
        <w:gridCol w:w="1648"/>
        <w:gridCol w:w="1579"/>
        <w:gridCol w:w="1668"/>
      </w:tblGrid>
      <w:tr w:rsidR="00045AE7" w:rsidTr="00045AE7">
        <w:trPr>
          <w:trHeight w:val="1270"/>
        </w:trPr>
        <w:tc>
          <w:tcPr>
            <w:tcW w:w="15099" w:type="dxa"/>
            <w:gridSpan w:val="9"/>
          </w:tcPr>
          <w:p w:rsidR="00045AE7" w:rsidRDefault="00045AE7" w:rsidP="00045AE7">
            <w:pPr>
              <w:tabs>
                <w:tab w:val="left" w:pos="2100"/>
              </w:tabs>
              <w:jc w:val="center"/>
              <w:rPr>
                <w:sz w:val="24"/>
                <w:szCs w:val="24"/>
              </w:rPr>
            </w:pPr>
          </w:p>
          <w:p w:rsidR="00045AE7" w:rsidRDefault="00045AE7" w:rsidP="00045AE7">
            <w:pPr>
              <w:tabs>
                <w:tab w:val="left" w:pos="2100"/>
              </w:tabs>
              <w:jc w:val="center"/>
              <w:rPr>
                <w:rFonts w:ascii="Tahoma" w:hAnsi="Tahoma" w:cs="Tahoma"/>
              </w:rPr>
            </w:pPr>
            <w:r w:rsidRPr="0000299E">
              <w:rPr>
                <w:sz w:val="24"/>
                <w:szCs w:val="24"/>
              </w:rPr>
              <w:t xml:space="preserve">Право заключения договора возмездного оказания услуг по уборке нежилого помещения (офис) и наружной прилегающей территории, расположенные по адресу: </w:t>
            </w:r>
            <w:r w:rsidRPr="009C72FE">
              <w:rPr>
                <w:sz w:val="24"/>
                <w:szCs w:val="24"/>
              </w:rPr>
              <w:t xml:space="preserve">184511, Мурманская обл., г. Мончегорск, </w:t>
            </w:r>
            <w:r>
              <w:rPr>
                <w:sz w:val="24"/>
                <w:szCs w:val="24"/>
              </w:rPr>
              <w:t>пр. Металлургов, д. 45, корп. 2</w:t>
            </w:r>
            <w:r w:rsidRPr="0000299E">
              <w:rPr>
                <w:sz w:val="24"/>
                <w:szCs w:val="24"/>
              </w:rPr>
              <w:t>.</w:t>
            </w:r>
          </w:p>
        </w:tc>
      </w:tr>
      <w:tr w:rsidR="00045AE7" w:rsidTr="00045AE7">
        <w:trPr>
          <w:trHeight w:val="1273"/>
        </w:trPr>
        <w:tc>
          <w:tcPr>
            <w:tcW w:w="6829" w:type="dxa"/>
            <w:gridSpan w:val="4"/>
            <w:vAlign w:val="center"/>
          </w:tcPr>
          <w:p w:rsidR="00045AE7" w:rsidRPr="0000299E" w:rsidRDefault="00045AE7" w:rsidP="00045AE7">
            <w:pPr>
              <w:jc w:val="center"/>
              <w:rPr>
                <w:b/>
                <w:bCs/>
              </w:rPr>
            </w:pPr>
            <w:r w:rsidRPr="0000299E">
              <w:rPr>
                <w:b/>
                <w:bCs/>
              </w:rPr>
              <w:t>1. Используемый метод определения НМЦД</w:t>
            </w:r>
          </w:p>
        </w:tc>
        <w:tc>
          <w:tcPr>
            <w:tcW w:w="8270" w:type="dxa"/>
            <w:gridSpan w:val="5"/>
            <w:vAlign w:val="center"/>
          </w:tcPr>
          <w:p w:rsidR="00045AE7" w:rsidRPr="0000299E" w:rsidRDefault="00045AE7" w:rsidP="00045AE7">
            <w:pPr>
              <w:jc w:val="center"/>
            </w:pPr>
            <w:r w:rsidRPr="0000299E">
              <w:t>Метод сопоставимых рыночных цен (анализ рынка) в соответствии с пунктом 7.15.2 раздела 7.15 Положения ООО «Арктик-энерго» «О порядке проведения закупок товаров, работ и услуг в ООО «Арктик-энерго», утвержденного Протоколом № 04 Общего собрания акционеров ООО «Арктик-энерго» от 28.06.2021.</w:t>
            </w:r>
          </w:p>
        </w:tc>
      </w:tr>
      <w:tr w:rsidR="00045AE7" w:rsidTr="00A946A4">
        <w:trPr>
          <w:trHeight w:val="980"/>
        </w:trPr>
        <w:tc>
          <w:tcPr>
            <w:tcW w:w="6829" w:type="dxa"/>
            <w:gridSpan w:val="4"/>
            <w:vAlign w:val="center"/>
          </w:tcPr>
          <w:p w:rsidR="00045AE7" w:rsidRPr="0000299E" w:rsidRDefault="00045AE7" w:rsidP="00045AE7">
            <w:pPr>
              <w:jc w:val="center"/>
              <w:rPr>
                <w:b/>
                <w:bCs/>
              </w:rPr>
            </w:pPr>
            <w:r w:rsidRPr="0000299E">
              <w:rPr>
                <w:b/>
                <w:bCs/>
              </w:rPr>
              <w:t>2. Способ изучения рынка</w:t>
            </w:r>
          </w:p>
        </w:tc>
        <w:tc>
          <w:tcPr>
            <w:tcW w:w="8270" w:type="dxa"/>
            <w:gridSpan w:val="5"/>
            <w:vAlign w:val="center"/>
          </w:tcPr>
          <w:p w:rsidR="00045AE7" w:rsidRPr="0000299E" w:rsidRDefault="00045AE7" w:rsidP="00045AE7">
            <w:pPr>
              <w:jc w:val="center"/>
            </w:pPr>
            <w:r w:rsidRPr="0000299E">
              <w:t>Сбор коммерческих предложений от поставщиков (подрядчиков, исполнителей), осуществляющих поставки соответствующих товаров (выполнения работ, оказания услуг), планируемых к закупке.</w:t>
            </w:r>
          </w:p>
        </w:tc>
      </w:tr>
      <w:tr w:rsidR="00045AE7" w:rsidTr="00045AE7">
        <w:trPr>
          <w:trHeight w:val="470"/>
        </w:trPr>
        <w:tc>
          <w:tcPr>
            <w:tcW w:w="660" w:type="dxa"/>
            <w:vMerge w:val="restart"/>
          </w:tcPr>
          <w:p w:rsidR="00045AE7" w:rsidRDefault="00045AE7" w:rsidP="00045AE7">
            <w:pPr>
              <w:tabs>
                <w:tab w:val="left" w:pos="2100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№ п/п</w:t>
            </w:r>
          </w:p>
        </w:tc>
        <w:tc>
          <w:tcPr>
            <w:tcW w:w="3648" w:type="dxa"/>
            <w:vMerge w:val="restart"/>
            <w:vAlign w:val="center"/>
          </w:tcPr>
          <w:p w:rsidR="00045AE7" w:rsidRPr="0000299E" w:rsidRDefault="00045AE7" w:rsidP="00045AE7">
            <w:pPr>
              <w:jc w:val="center"/>
            </w:pPr>
            <w:r w:rsidRPr="0000299E">
              <w:t>Наименование закупаемых</w:t>
            </w:r>
            <w:r w:rsidRPr="0000299E">
              <w:br/>
              <w:t>товаров, работ, услуг</w:t>
            </w:r>
          </w:p>
        </w:tc>
        <w:tc>
          <w:tcPr>
            <w:tcW w:w="1461" w:type="dxa"/>
            <w:vMerge w:val="restart"/>
            <w:vAlign w:val="center"/>
          </w:tcPr>
          <w:p w:rsidR="00045AE7" w:rsidRPr="0000299E" w:rsidRDefault="00045AE7" w:rsidP="00045AE7">
            <w:pPr>
              <w:jc w:val="center"/>
              <w:rPr>
                <w:rFonts w:ascii="Arial CYR" w:hAnsi="Arial CYR"/>
              </w:rPr>
            </w:pPr>
            <w:r w:rsidRPr="0000299E">
              <w:rPr>
                <w:rFonts w:ascii="Arial CYR" w:hAnsi="Arial CYR"/>
              </w:rPr>
              <w:t>Кол-во указываемых услуг</w:t>
            </w:r>
          </w:p>
        </w:tc>
        <w:tc>
          <w:tcPr>
            <w:tcW w:w="1060" w:type="dxa"/>
            <w:vMerge w:val="restart"/>
            <w:vAlign w:val="center"/>
          </w:tcPr>
          <w:p w:rsidR="00045AE7" w:rsidRPr="0000299E" w:rsidRDefault="00045AE7" w:rsidP="00045AE7">
            <w:pPr>
              <w:jc w:val="center"/>
              <w:rPr>
                <w:rFonts w:ascii="Arial CYR" w:hAnsi="Arial CYR"/>
              </w:rPr>
            </w:pPr>
            <w:r w:rsidRPr="0000299E">
              <w:rPr>
                <w:rFonts w:ascii="Arial CYR" w:hAnsi="Arial CYR"/>
              </w:rPr>
              <w:t>Срок оказания услуг, мес.</w:t>
            </w:r>
          </w:p>
        </w:tc>
        <w:tc>
          <w:tcPr>
            <w:tcW w:w="4980" w:type="dxa"/>
            <w:gridSpan w:val="3"/>
          </w:tcPr>
          <w:p w:rsidR="00045AE7" w:rsidRDefault="00045AE7" w:rsidP="00045AE7">
            <w:pPr>
              <w:tabs>
                <w:tab w:val="left" w:pos="2100"/>
              </w:tabs>
              <w:jc w:val="center"/>
              <w:rPr>
                <w:rFonts w:ascii="Tahoma" w:hAnsi="Tahoma" w:cs="Tahoma"/>
              </w:rPr>
            </w:pPr>
            <w:r w:rsidRPr="0000299E">
              <w:t>Источники информации о ценах товаров, работ, услуг (руб./</w:t>
            </w:r>
            <w:proofErr w:type="spellStart"/>
            <w:r w:rsidRPr="0000299E">
              <w:t>ед.изм</w:t>
            </w:r>
            <w:proofErr w:type="spellEnd"/>
            <w:r w:rsidRPr="0000299E">
              <w:t>.)</w:t>
            </w:r>
          </w:p>
        </w:tc>
        <w:tc>
          <w:tcPr>
            <w:tcW w:w="1618" w:type="dxa"/>
            <w:vMerge w:val="restart"/>
            <w:vAlign w:val="center"/>
          </w:tcPr>
          <w:p w:rsidR="00045AE7" w:rsidRPr="0000299E" w:rsidRDefault="00045AE7" w:rsidP="00045AE7">
            <w:pPr>
              <w:jc w:val="center"/>
              <w:rPr>
                <w:rFonts w:ascii="Arial CYR" w:hAnsi="Arial CYR"/>
              </w:rPr>
            </w:pPr>
            <w:r w:rsidRPr="0000299E">
              <w:rPr>
                <w:rFonts w:ascii="Arial CYR" w:hAnsi="Arial CYR"/>
              </w:rPr>
              <w:t>Средняя цена услуги, руб.</w:t>
            </w:r>
          </w:p>
        </w:tc>
        <w:tc>
          <w:tcPr>
            <w:tcW w:w="1672" w:type="dxa"/>
            <w:vMerge w:val="restart"/>
            <w:vAlign w:val="center"/>
          </w:tcPr>
          <w:p w:rsidR="00045AE7" w:rsidRPr="0000299E" w:rsidRDefault="00045AE7" w:rsidP="00045AE7">
            <w:pPr>
              <w:jc w:val="center"/>
              <w:rPr>
                <w:color w:val="000000"/>
              </w:rPr>
            </w:pPr>
            <w:r w:rsidRPr="0000299E">
              <w:rPr>
                <w:color w:val="000000"/>
              </w:rPr>
              <w:t>Средняя арифметическая величина, рублей (без учета НДС).</w:t>
            </w:r>
          </w:p>
        </w:tc>
      </w:tr>
      <w:tr w:rsidR="00045AE7" w:rsidTr="00045AE7">
        <w:tc>
          <w:tcPr>
            <w:tcW w:w="660" w:type="dxa"/>
            <w:vMerge/>
          </w:tcPr>
          <w:p w:rsidR="00045AE7" w:rsidRDefault="00045AE7" w:rsidP="00045AE7">
            <w:pPr>
              <w:tabs>
                <w:tab w:val="left" w:pos="2100"/>
              </w:tabs>
              <w:rPr>
                <w:rFonts w:ascii="Tahoma" w:hAnsi="Tahoma" w:cs="Tahoma"/>
              </w:rPr>
            </w:pPr>
          </w:p>
        </w:tc>
        <w:tc>
          <w:tcPr>
            <w:tcW w:w="3648" w:type="dxa"/>
            <w:vMerge/>
          </w:tcPr>
          <w:p w:rsidR="00045AE7" w:rsidRDefault="00045AE7" w:rsidP="00045AE7">
            <w:pPr>
              <w:tabs>
                <w:tab w:val="left" w:pos="2100"/>
              </w:tabs>
              <w:rPr>
                <w:rFonts w:ascii="Tahoma" w:hAnsi="Tahoma" w:cs="Tahoma"/>
              </w:rPr>
            </w:pPr>
          </w:p>
        </w:tc>
        <w:tc>
          <w:tcPr>
            <w:tcW w:w="1461" w:type="dxa"/>
            <w:vMerge/>
          </w:tcPr>
          <w:p w:rsidR="00045AE7" w:rsidRDefault="00045AE7" w:rsidP="00045AE7">
            <w:pPr>
              <w:tabs>
                <w:tab w:val="left" w:pos="2100"/>
              </w:tabs>
              <w:rPr>
                <w:rFonts w:ascii="Tahoma" w:hAnsi="Tahoma" w:cs="Tahoma"/>
              </w:rPr>
            </w:pPr>
          </w:p>
        </w:tc>
        <w:tc>
          <w:tcPr>
            <w:tcW w:w="1060" w:type="dxa"/>
            <w:vMerge/>
          </w:tcPr>
          <w:p w:rsidR="00045AE7" w:rsidRDefault="00045AE7" w:rsidP="00045AE7">
            <w:pPr>
              <w:tabs>
                <w:tab w:val="left" w:pos="2100"/>
              </w:tabs>
              <w:rPr>
                <w:rFonts w:ascii="Tahoma" w:hAnsi="Tahoma" w:cs="Tahoma"/>
              </w:rPr>
            </w:pPr>
          </w:p>
        </w:tc>
        <w:tc>
          <w:tcPr>
            <w:tcW w:w="1660" w:type="dxa"/>
            <w:vAlign w:val="center"/>
          </w:tcPr>
          <w:p w:rsidR="00045AE7" w:rsidRPr="0000299E" w:rsidRDefault="00045AE7" w:rsidP="00045AE7">
            <w:pPr>
              <w:jc w:val="center"/>
            </w:pPr>
            <w:r w:rsidRPr="0000299E">
              <w:t xml:space="preserve">НМЦД 1                                                                  (коммерческое предложение от </w:t>
            </w:r>
            <w:r>
              <w:t>08</w:t>
            </w:r>
            <w:r w:rsidRPr="0000299E">
              <w:t>.1</w:t>
            </w:r>
            <w:r>
              <w:t>1</w:t>
            </w:r>
            <w:r w:rsidRPr="0000299E">
              <w:t>.2021)</w:t>
            </w:r>
          </w:p>
        </w:tc>
        <w:tc>
          <w:tcPr>
            <w:tcW w:w="1660" w:type="dxa"/>
            <w:vAlign w:val="center"/>
          </w:tcPr>
          <w:p w:rsidR="00045AE7" w:rsidRPr="0000299E" w:rsidRDefault="00045AE7" w:rsidP="00045AE7">
            <w:pPr>
              <w:jc w:val="center"/>
            </w:pPr>
            <w:r>
              <w:t>НМЦД 2</w:t>
            </w:r>
            <w:r w:rsidRPr="0000299E">
              <w:t xml:space="preserve">                                                                  (коммерческое предложение от </w:t>
            </w:r>
            <w:r>
              <w:t>15</w:t>
            </w:r>
            <w:r w:rsidRPr="0000299E">
              <w:t>.1</w:t>
            </w:r>
            <w:r>
              <w:t>1</w:t>
            </w:r>
            <w:r w:rsidRPr="0000299E">
              <w:t>.2021)</w:t>
            </w:r>
          </w:p>
        </w:tc>
        <w:tc>
          <w:tcPr>
            <w:tcW w:w="1660" w:type="dxa"/>
            <w:vAlign w:val="center"/>
          </w:tcPr>
          <w:p w:rsidR="00045AE7" w:rsidRPr="0000299E" w:rsidRDefault="00045AE7" w:rsidP="00045AE7">
            <w:pPr>
              <w:jc w:val="center"/>
            </w:pPr>
            <w:r w:rsidRPr="0000299E">
              <w:t>Н</w:t>
            </w:r>
            <w:r>
              <w:t>МЦД 3</w:t>
            </w:r>
            <w:r w:rsidRPr="0000299E">
              <w:t xml:space="preserve">                                                               </w:t>
            </w:r>
            <w:r>
              <w:t xml:space="preserve">  (коммерческое предложение от 15</w:t>
            </w:r>
            <w:r w:rsidRPr="0000299E">
              <w:t>.1</w:t>
            </w:r>
            <w:r>
              <w:t>1</w:t>
            </w:r>
            <w:r w:rsidRPr="0000299E">
              <w:t>.2021)</w:t>
            </w:r>
          </w:p>
        </w:tc>
        <w:tc>
          <w:tcPr>
            <w:tcW w:w="1618" w:type="dxa"/>
            <w:vMerge/>
          </w:tcPr>
          <w:p w:rsidR="00045AE7" w:rsidRDefault="00045AE7" w:rsidP="00045AE7">
            <w:pPr>
              <w:tabs>
                <w:tab w:val="left" w:pos="2100"/>
              </w:tabs>
              <w:rPr>
                <w:rFonts w:ascii="Tahoma" w:hAnsi="Tahoma" w:cs="Tahoma"/>
              </w:rPr>
            </w:pPr>
          </w:p>
        </w:tc>
        <w:tc>
          <w:tcPr>
            <w:tcW w:w="1672" w:type="dxa"/>
            <w:vMerge/>
          </w:tcPr>
          <w:p w:rsidR="00045AE7" w:rsidRDefault="00045AE7" w:rsidP="00045AE7">
            <w:pPr>
              <w:tabs>
                <w:tab w:val="left" w:pos="2100"/>
              </w:tabs>
              <w:rPr>
                <w:rFonts w:ascii="Tahoma" w:hAnsi="Tahoma" w:cs="Tahoma"/>
              </w:rPr>
            </w:pPr>
          </w:p>
        </w:tc>
      </w:tr>
      <w:tr w:rsidR="00045AE7" w:rsidTr="00386CC4">
        <w:tc>
          <w:tcPr>
            <w:tcW w:w="660" w:type="dxa"/>
            <w:vAlign w:val="center"/>
          </w:tcPr>
          <w:p w:rsidR="00045AE7" w:rsidRPr="0000299E" w:rsidRDefault="00045AE7" w:rsidP="00045AE7">
            <w:pPr>
              <w:jc w:val="center"/>
              <w:rPr>
                <w:b/>
                <w:bCs/>
              </w:rPr>
            </w:pPr>
            <w:r w:rsidRPr="0000299E">
              <w:rPr>
                <w:b/>
                <w:bCs/>
              </w:rPr>
              <w:t>1</w:t>
            </w:r>
          </w:p>
        </w:tc>
        <w:tc>
          <w:tcPr>
            <w:tcW w:w="3648" w:type="dxa"/>
            <w:vAlign w:val="center"/>
          </w:tcPr>
          <w:p w:rsidR="00045AE7" w:rsidRPr="0000299E" w:rsidRDefault="00045AE7" w:rsidP="00045AE7">
            <w:r>
              <w:t>О</w:t>
            </w:r>
            <w:r w:rsidRPr="009C72FE">
              <w:t>казание услуги по уборке нежилого помещения (офис) и наружной прилегающей территории, расположенные по адресу: 184511, Мурманская область, г. Мончегорск, пр. Металлургов, д. 45, корпус 2.</w:t>
            </w:r>
          </w:p>
        </w:tc>
        <w:tc>
          <w:tcPr>
            <w:tcW w:w="1461" w:type="dxa"/>
            <w:vAlign w:val="center"/>
          </w:tcPr>
          <w:p w:rsidR="00045AE7" w:rsidRPr="0000299E" w:rsidRDefault="00045AE7" w:rsidP="00045AE7">
            <w:pPr>
              <w:jc w:val="center"/>
            </w:pPr>
            <w:r w:rsidRPr="0000299E">
              <w:t>1</w:t>
            </w:r>
          </w:p>
        </w:tc>
        <w:tc>
          <w:tcPr>
            <w:tcW w:w="1060" w:type="dxa"/>
            <w:vAlign w:val="center"/>
          </w:tcPr>
          <w:p w:rsidR="00045AE7" w:rsidRPr="0000299E" w:rsidRDefault="00045AE7" w:rsidP="00045AE7">
            <w:pPr>
              <w:jc w:val="center"/>
            </w:pPr>
            <w:r w:rsidRPr="0000299E">
              <w:t>12</w:t>
            </w:r>
          </w:p>
        </w:tc>
        <w:tc>
          <w:tcPr>
            <w:tcW w:w="1660" w:type="dxa"/>
            <w:vAlign w:val="center"/>
          </w:tcPr>
          <w:p w:rsidR="00045AE7" w:rsidRPr="00121341" w:rsidRDefault="00045AE7" w:rsidP="00045AE7">
            <w:pPr>
              <w:jc w:val="center"/>
            </w:pPr>
            <w:r>
              <w:t>16 000,00</w:t>
            </w:r>
          </w:p>
        </w:tc>
        <w:tc>
          <w:tcPr>
            <w:tcW w:w="1660" w:type="dxa"/>
            <w:vAlign w:val="center"/>
          </w:tcPr>
          <w:p w:rsidR="00045AE7" w:rsidRPr="00121341" w:rsidRDefault="00045AE7" w:rsidP="00045AE7">
            <w:pPr>
              <w:jc w:val="center"/>
            </w:pPr>
            <w:r>
              <w:t>17 000,00</w:t>
            </w:r>
          </w:p>
        </w:tc>
        <w:tc>
          <w:tcPr>
            <w:tcW w:w="1660" w:type="dxa"/>
            <w:vAlign w:val="center"/>
          </w:tcPr>
          <w:p w:rsidR="00045AE7" w:rsidRPr="00121341" w:rsidRDefault="00045AE7" w:rsidP="00045AE7">
            <w:pPr>
              <w:jc w:val="center"/>
            </w:pPr>
            <w:r>
              <w:t>17 000,00</w:t>
            </w:r>
          </w:p>
        </w:tc>
        <w:tc>
          <w:tcPr>
            <w:tcW w:w="1618" w:type="dxa"/>
            <w:vAlign w:val="center"/>
          </w:tcPr>
          <w:p w:rsidR="00045AE7" w:rsidRPr="00121341" w:rsidRDefault="00045AE7" w:rsidP="00045AE7">
            <w:pPr>
              <w:jc w:val="center"/>
            </w:pPr>
            <w:r>
              <w:t>16 666,67</w:t>
            </w:r>
          </w:p>
        </w:tc>
        <w:tc>
          <w:tcPr>
            <w:tcW w:w="1672" w:type="dxa"/>
            <w:vAlign w:val="center"/>
          </w:tcPr>
          <w:p w:rsidR="00045AE7" w:rsidRPr="00121341" w:rsidRDefault="00045AE7" w:rsidP="00045A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200 000,00</w:t>
            </w:r>
          </w:p>
        </w:tc>
      </w:tr>
      <w:tr w:rsidR="00045AE7" w:rsidTr="00A946A4">
        <w:trPr>
          <w:trHeight w:val="439"/>
        </w:trPr>
        <w:tc>
          <w:tcPr>
            <w:tcW w:w="13427" w:type="dxa"/>
            <w:gridSpan w:val="8"/>
            <w:vAlign w:val="bottom"/>
          </w:tcPr>
          <w:p w:rsidR="00045AE7" w:rsidRPr="0000299E" w:rsidRDefault="00045AE7" w:rsidP="00045AE7">
            <w:pPr>
              <w:rPr>
                <w:b/>
                <w:bCs/>
              </w:rPr>
            </w:pPr>
            <w:r w:rsidRPr="0000299E">
              <w:rPr>
                <w:b/>
                <w:bCs/>
              </w:rPr>
              <w:t>ИТОГО СТОИМОСТЬ ДОГОВОРА</w:t>
            </w:r>
          </w:p>
        </w:tc>
        <w:tc>
          <w:tcPr>
            <w:tcW w:w="1672" w:type="dxa"/>
            <w:vAlign w:val="center"/>
          </w:tcPr>
          <w:p w:rsidR="00045AE7" w:rsidRPr="00121341" w:rsidRDefault="00045AE7" w:rsidP="00045A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200 000,00</w:t>
            </w:r>
          </w:p>
        </w:tc>
      </w:tr>
    </w:tbl>
    <w:p w:rsidR="0000299E" w:rsidRPr="00045AE7" w:rsidRDefault="00045AE7" w:rsidP="00045AE7">
      <w:pPr>
        <w:tabs>
          <w:tab w:val="left" w:pos="2100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Стоимость оказания услуг </w:t>
      </w:r>
      <w:r w:rsidRPr="00045AE7">
        <w:rPr>
          <w:rFonts w:ascii="Times New Roman" w:eastAsia="Times New Roman" w:hAnsi="Times New Roman" w:cs="Times New Roman"/>
          <w:lang w:eastAsia="ru-RU"/>
        </w:rPr>
        <w:t>включа</w:t>
      </w:r>
      <w:r>
        <w:rPr>
          <w:rFonts w:ascii="Times New Roman" w:eastAsia="Times New Roman" w:hAnsi="Times New Roman" w:cs="Times New Roman"/>
          <w:lang w:eastAsia="ru-RU"/>
        </w:rPr>
        <w:t>е</w:t>
      </w:r>
      <w:r w:rsidRPr="00045AE7">
        <w:rPr>
          <w:rFonts w:ascii="Times New Roman" w:eastAsia="Times New Roman" w:hAnsi="Times New Roman" w:cs="Times New Roman"/>
          <w:lang w:eastAsia="ru-RU"/>
        </w:rPr>
        <w:t>т</w:t>
      </w:r>
      <w:r w:rsidR="00A946A4">
        <w:rPr>
          <w:rFonts w:ascii="Times New Roman" w:eastAsia="Times New Roman" w:hAnsi="Times New Roman" w:cs="Times New Roman"/>
          <w:lang w:eastAsia="ru-RU"/>
        </w:rPr>
        <w:t xml:space="preserve"> в себя суммы всех налогов,</w:t>
      </w:r>
      <w:r w:rsidRPr="00045AE7">
        <w:rPr>
          <w:rFonts w:ascii="Times New Roman" w:eastAsia="Times New Roman" w:hAnsi="Times New Roman" w:cs="Times New Roman"/>
          <w:lang w:eastAsia="ru-RU"/>
        </w:rPr>
        <w:t xml:space="preserve"> пошлин и сборов, предусмотренных законодательством Российской Федерации, а также стоимость всех расходов (в </w:t>
      </w:r>
      <w:proofErr w:type="spellStart"/>
      <w:r w:rsidRPr="00045AE7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045AE7">
        <w:rPr>
          <w:rFonts w:ascii="Times New Roman" w:eastAsia="Times New Roman" w:hAnsi="Times New Roman" w:cs="Times New Roman"/>
          <w:lang w:eastAsia="ru-RU"/>
        </w:rPr>
        <w:t>. транспортных), связанных с оказанием услуг для своевременного и качественного оказания услуг.</w:t>
      </w:r>
    </w:p>
    <w:p w:rsidR="00045AE7" w:rsidRPr="00045AE7" w:rsidRDefault="00045AE7" w:rsidP="00045AE7">
      <w:pPr>
        <w:tabs>
          <w:tab w:val="left" w:pos="2100"/>
        </w:tabs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045AE7" w:rsidRPr="00045AE7" w:rsidSect="00864849">
      <w:pgSz w:w="16838" w:h="11906" w:orient="landscape"/>
      <w:pgMar w:top="709" w:right="820" w:bottom="709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EDA" w:rsidRDefault="00E73EDA" w:rsidP="00F51CD4">
      <w:pPr>
        <w:spacing w:after="0" w:line="240" w:lineRule="auto"/>
      </w:pPr>
      <w:r>
        <w:separator/>
      </w:r>
    </w:p>
  </w:endnote>
  <w:endnote w:type="continuationSeparator" w:id="0">
    <w:p w:rsidR="00E73EDA" w:rsidRDefault="00E73EDA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EDA" w:rsidRDefault="00E73EDA" w:rsidP="00F51CD4">
      <w:pPr>
        <w:spacing w:after="0" w:line="240" w:lineRule="auto"/>
      </w:pPr>
      <w:r>
        <w:separator/>
      </w:r>
    </w:p>
  </w:footnote>
  <w:footnote w:type="continuationSeparator" w:id="0">
    <w:p w:rsidR="00E73EDA" w:rsidRDefault="00E73EDA" w:rsidP="00F51CD4">
      <w:pPr>
        <w:spacing w:after="0" w:line="240" w:lineRule="auto"/>
      </w:pPr>
      <w:r>
        <w:continuationSeparator/>
      </w:r>
    </w:p>
  </w:footnote>
  <w:footnote w:id="1">
    <w:p w:rsidR="00E73EDA" w:rsidRDefault="00E73EDA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  <w:r>
        <w:rPr>
          <w:rStyle w:val="afc"/>
        </w:rPr>
        <w:footnoteRef/>
      </w:r>
      <w:r>
        <w:t xml:space="preserve"> </w:t>
      </w:r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 xml:space="preserve">Стоимость поставки товара (оказания услуг) должна включать в себя суммы всех налогов, в том числе НДС (в случае применения), пошлин и сборов, предусмотренных законодательством Российской Федерации, а также стоимость всех расходов (в </w:t>
      </w:r>
      <w:proofErr w:type="spellStart"/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т.ч</w:t>
      </w:r>
      <w:proofErr w:type="spellEnd"/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. транспортных), связанных с поставкой товара (оказанием услуг) для своевременной и качественной поставки товара (оказания услуг).</w:t>
      </w:r>
    </w:p>
    <w:p w:rsidR="00E73EDA" w:rsidRPr="00840A00" w:rsidRDefault="00E73EDA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4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9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1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914E1A"/>
    <w:multiLevelType w:val="hybridMultilevel"/>
    <w:tmpl w:val="80CCBB5C"/>
    <w:lvl w:ilvl="0" w:tplc="66F43B0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160E3"/>
    <w:multiLevelType w:val="hybridMultilevel"/>
    <w:tmpl w:val="7A188B08"/>
    <w:lvl w:ilvl="0" w:tplc="9DAA13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8"/>
  </w:num>
  <w:num w:numId="5">
    <w:abstractNumId w:val="6"/>
  </w:num>
  <w:num w:numId="6">
    <w:abstractNumId w:val="0"/>
  </w:num>
  <w:num w:numId="7">
    <w:abstractNumId w:val="16"/>
  </w:num>
  <w:num w:numId="8">
    <w:abstractNumId w:val="19"/>
  </w:num>
  <w:num w:numId="9">
    <w:abstractNumId w:val="1"/>
  </w:num>
  <w:num w:numId="10">
    <w:abstractNumId w:val="18"/>
  </w:num>
  <w:num w:numId="11">
    <w:abstractNumId w:val="10"/>
  </w:num>
  <w:num w:numId="12">
    <w:abstractNumId w:val="11"/>
  </w:num>
  <w:num w:numId="13">
    <w:abstractNumId w:val="7"/>
  </w:num>
  <w:num w:numId="14">
    <w:abstractNumId w:val="17"/>
  </w:num>
  <w:num w:numId="15">
    <w:abstractNumId w:val="2"/>
  </w:num>
  <w:num w:numId="16">
    <w:abstractNumId w:val="21"/>
  </w:num>
  <w:num w:numId="17">
    <w:abstractNumId w:val="13"/>
  </w:num>
  <w:num w:numId="18">
    <w:abstractNumId w:val="9"/>
  </w:num>
  <w:num w:numId="19">
    <w:abstractNumId w:val="4"/>
  </w:num>
  <w:num w:numId="20">
    <w:abstractNumId w:val="5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8F"/>
    <w:rsid w:val="0000299E"/>
    <w:rsid w:val="000032A6"/>
    <w:rsid w:val="00003C3F"/>
    <w:rsid w:val="00016C40"/>
    <w:rsid w:val="00017AE5"/>
    <w:rsid w:val="000233E2"/>
    <w:rsid w:val="00031E58"/>
    <w:rsid w:val="0003372C"/>
    <w:rsid w:val="00041A8C"/>
    <w:rsid w:val="00045AE7"/>
    <w:rsid w:val="00053F13"/>
    <w:rsid w:val="000563B2"/>
    <w:rsid w:val="000608AB"/>
    <w:rsid w:val="000753BF"/>
    <w:rsid w:val="00087943"/>
    <w:rsid w:val="00096CCE"/>
    <w:rsid w:val="000A0124"/>
    <w:rsid w:val="000A0755"/>
    <w:rsid w:val="000A35F4"/>
    <w:rsid w:val="000C046F"/>
    <w:rsid w:val="000D1551"/>
    <w:rsid w:val="000E32D9"/>
    <w:rsid w:val="000E75A0"/>
    <w:rsid w:val="0011484F"/>
    <w:rsid w:val="00121341"/>
    <w:rsid w:val="001424F6"/>
    <w:rsid w:val="00143DA7"/>
    <w:rsid w:val="001506BE"/>
    <w:rsid w:val="00150B59"/>
    <w:rsid w:val="0015516F"/>
    <w:rsid w:val="00160B31"/>
    <w:rsid w:val="00172FEB"/>
    <w:rsid w:val="001857A1"/>
    <w:rsid w:val="00190E16"/>
    <w:rsid w:val="001A2196"/>
    <w:rsid w:val="001B1AA8"/>
    <w:rsid w:val="001B2FF9"/>
    <w:rsid w:val="001B354C"/>
    <w:rsid w:val="001B58C2"/>
    <w:rsid w:val="001C2CF6"/>
    <w:rsid w:val="001C31F5"/>
    <w:rsid w:val="001C4932"/>
    <w:rsid w:val="001D495D"/>
    <w:rsid w:val="001F1561"/>
    <w:rsid w:val="001F67EE"/>
    <w:rsid w:val="00205A9B"/>
    <w:rsid w:val="00206E03"/>
    <w:rsid w:val="00212233"/>
    <w:rsid w:val="00214116"/>
    <w:rsid w:val="00225605"/>
    <w:rsid w:val="00243745"/>
    <w:rsid w:val="002439B4"/>
    <w:rsid w:val="0025652A"/>
    <w:rsid w:val="00257FEF"/>
    <w:rsid w:val="002616A8"/>
    <w:rsid w:val="00262F73"/>
    <w:rsid w:val="0026708F"/>
    <w:rsid w:val="00271FE2"/>
    <w:rsid w:val="00285CBE"/>
    <w:rsid w:val="002C3A56"/>
    <w:rsid w:val="002C5A85"/>
    <w:rsid w:val="002C739A"/>
    <w:rsid w:val="002E4BE3"/>
    <w:rsid w:val="002E6581"/>
    <w:rsid w:val="002E7453"/>
    <w:rsid w:val="003114B4"/>
    <w:rsid w:val="00316D33"/>
    <w:rsid w:val="0032126D"/>
    <w:rsid w:val="00321A24"/>
    <w:rsid w:val="00327834"/>
    <w:rsid w:val="00335DE9"/>
    <w:rsid w:val="00361B7F"/>
    <w:rsid w:val="00371A21"/>
    <w:rsid w:val="00376737"/>
    <w:rsid w:val="00377D8F"/>
    <w:rsid w:val="00391482"/>
    <w:rsid w:val="00396499"/>
    <w:rsid w:val="003A1403"/>
    <w:rsid w:val="003A663B"/>
    <w:rsid w:val="003B670A"/>
    <w:rsid w:val="003C14E4"/>
    <w:rsid w:val="003D0BE9"/>
    <w:rsid w:val="00405F0A"/>
    <w:rsid w:val="00406392"/>
    <w:rsid w:val="00424D31"/>
    <w:rsid w:val="00427BE2"/>
    <w:rsid w:val="00431254"/>
    <w:rsid w:val="0043363D"/>
    <w:rsid w:val="0044706A"/>
    <w:rsid w:val="00457B07"/>
    <w:rsid w:val="0046743F"/>
    <w:rsid w:val="00490026"/>
    <w:rsid w:val="00496EE5"/>
    <w:rsid w:val="004970DC"/>
    <w:rsid w:val="004A2DC1"/>
    <w:rsid w:val="004B59E2"/>
    <w:rsid w:val="004B77C9"/>
    <w:rsid w:val="004C20F0"/>
    <w:rsid w:val="004D2C63"/>
    <w:rsid w:val="004D787E"/>
    <w:rsid w:val="004E0EDE"/>
    <w:rsid w:val="00503C3C"/>
    <w:rsid w:val="00517147"/>
    <w:rsid w:val="00530F31"/>
    <w:rsid w:val="00536D34"/>
    <w:rsid w:val="00537E98"/>
    <w:rsid w:val="0054640F"/>
    <w:rsid w:val="00550F7D"/>
    <w:rsid w:val="00553A6A"/>
    <w:rsid w:val="00555A3E"/>
    <w:rsid w:val="00591AD8"/>
    <w:rsid w:val="00595754"/>
    <w:rsid w:val="005959BF"/>
    <w:rsid w:val="005C7FA3"/>
    <w:rsid w:val="005D0DB0"/>
    <w:rsid w:val="005D4491"/>
    <w:rsid w:val="005E16CE"/>
    <w:rsid w:val="005E1CC1"/>
    <w:rsid w:val="005E3DC1"/>
    <w:rsid w:val="005E7758"/>
    <w:rsid w:val="005F6941"/>
    <w:rsid w:val="00604D74"/>
    <w:rsid w:val="00606F87"/>
    <w:rsid w:val="00615B32"/>
    <w:rsid w:val="00634B7B"/>
    <w:rsid w:val="0065543F"/>
    <w:rsid w:val="00675602"/>
    <w:rsid w:val="00691FBA"/>
    <w:rsid w:val="006A09D7"/>
    <w:rsid w:val="006B3D95"/>
    <w:rsid w:val="006B4E3A"/>
    <w:rsid w:val="006B7517"/>
    <w:rsid w:val="006E3E94"/>
    <w:rsid w:val="006E61F7"/>
    <w:rsid w:val="006F6AB7"/>
    <w:rsid w:val="006F6F53"/>
    <w:rsid w:val="00711A87"/>
    <w:rsid w:val="00723CCF"/>
    <w:rsid w:val="00734D65"/>
    <w:rsid w:val="00735713"/>
    <w:rsid w:val="00750D42"/>
    <w:rsid w:val="00752FF7"/>
    <w:rsid w:val="0078593B"/>
    <w:rsid w:val="00790AF6"/>
    <w:rsid w:val="00794615"/>
    <w:rsid w:val="00796389"/>
    <w:rsid w:val="007A3C1C"/>
    <w:rsid w:val="007A6891"/>
    <w:rsid w:val="007B3CC7"/>
    <w:rsid w:val="007B5B3E"/>
    <w:rsid w:val="007C0DCF"/>
    <w:rsid w:val="007E2899"/>
    <w:rsid w:val="00800F5C"/>
    <w:rsid w:val="00802E57"/>
    <w:rsid w:val="00816CE2"/>
    <w:rsid w:val="00824818"/>
    <w:rsid w:val="008261C3"/>
    <w:rsid w:val="00827B09"/>
    <w:rsid w:val="00834734"/>
    <w:rsid w:val="00840A00"/>
    <w:rsid w:val="00840F82"/>
    <w:rsid w:val="00856199"/>
    <w:rsid w:val="00864849"/>
    <w:rsid w:val="0087474D"/>
    <w:rsid w:val="008A4CC7"/>
    <w:rsid w:val="008E497A"/>
    <w:rsid w:val="008F7776"/>
    <w:rsid w:val="009022D5"/>
    <w:rsid w:val="00907921"/>
    <w:rsid w:val="00914CA4"/>
    <w:rsid w:val="00916D15"/>
    <w:rsid w:val="00944F23"/>
    <w:rsid w:val="00950B24"/>
    <w:rsid w:val="00951AD1"/>
    <w:rsid w:val="009616AB"/>
    <w:rsid w:val="009725BE"/>
    <w:rsid w:val="0097567D"/>
    <w:rsid w:val="00982B2C"/>
    <w:rsid w:val="0099669D"/>
    <w:rsid w:val="009A0413"/>
    <w:rsid w:val="009C5E37"/>
    <w:rsid w:val="009C72FE"/>
    <w:rsid w:val="009E67BF"/>
    <w:rsid w:val="009E71FD"/>
    <w:rsid w:val="009F0150"/>
    <w:rsid w:val="009F17EB"/>
    <w:rsid w:val="009F1853"/>
    <w:rsid w:val="009F6360"/>
    <w:rsid w:val="00A1461A"/>
    <w:rsid w:val="00A22C96"/>
    <w:rsid w:val="00A23B6E"/>
    <w:rsid w:val="00A30CB1"/>
    <w:rsid w:val="00A409A3"/>
    <w:rsid w:val="00A52AE9"/>
    <w:rsid w:val="00A56C1C"/>
    <w:rsid w:val="00A63675"/>
    <w:rsid w:val="00A91826"/>
    <w:rsid w:val="00A946A4"/>
    <w:rsid w:val="00A94887"/>
    <w:rsid w:val="00AB7FFE"/>
    <w:rsid w:val="00AD1092"/>
    <w:rsid w:val="00AD3464"/>
    <w:rsid w:val="00AD75D3"/>
    <w:rsid w:val="00AF559E"/>
    <w:rsid w:val="00B033C7"/>
    <w:rsid w:val="00B1673B"/>
    <w:rsid w:val="00B2389C"/>
    <w:rsid w:val="00B2716D"/>
    <w:rsid w:val="00B3322C"/>
    <w:rsid w:val="00B36EA1"/>
    <w:rsid w:val="00B43B3D"/>
    <w:rsid w:val="00B60F17"/>
    <w:rsid w:val="00B72F52"/>
    <w:rsid w:val="00B73A6F"/>
    <w:rsid w:val="00B76A96"/>
    <w:rsid w:val="00B87024"/>
    <w:rsid w:val="00B914E1"/>
    <w:rsid w:val="00B9545E"/>
    <w:rsid w:val="00B97DBD"/>
    <w:rsid w:val="00BA467A"/>
    <w:rsid w:val="00BB31AE"/>
    <w:rsid w:val="00BB536D"/>
    <w:rsid w:val="00BC002B"/>
    <w:rsid w:val="00C1661E"/>
    <w:rsid w:val="00C17858"/>
    <w:rsid w:val="00C23E25"/>
    <w:rsid w:val="00C2448F"/>
    <w:rsid w:val="00C366F0"/>
    <w:rsid w:val="00C47BE1"/>
    <w:rsid w:val="00C5310E"/>
    <w:rsid w:val="00C622EF"/>
    <w:rsid w:val="00C660E5"/>
    <w:rsid w:val="00C9076F"/>
    <w:rsid w:val="00CA4A3D"/>
    <w:rsid w:val="00CC2003"/>
    <w:rsid w:val="00CF04E4"/>
    <w:rsid w:val="00CF2387"/>
    <w:rsid w:val="00CF239A"/>
    <w:rsid w:val="00D16012"/>
    <w:rsid w:val="00D205AA"/>
    <w:rsid w:val="00D32B27"/>
    <w:rsid w:val="00D36ADA"/>
    <w:rsid w:val="00D455C9"/>
    <w:rsid w:val="00D54F97"/>
    <w:rsid w:val="00D62F5A"/>
    <w:rsid w:val="00D632D0"/>
    <w:rsid w:val="00D63B80"/>
    <w:rsid w:val="00D75D99"/>
    <w:rsid w:val="00D87B29"/>
    <w:rsid w:val="00D931C6"/>
    <w:rsid w:val="00DA2FCC"/>
    <w:rsid w:val="00DB510E"/>
    <w:rsid w:val="00DC39EE"/>
    <w:rsid w:val="00DC640A"/>
    <w:rsid w:val="00DC65B4"/>
    <w:rsid w:val="00DD0E3B"/>
    <w:rsid w:val="00DF3597"/>
    <w:rsid w:val="00E00947"/>
    <w:rsid w:val="00E01714"/>
    <w:rsid w:val="00E31E77"/>
    <w:rsid w:val="00E356CE"/>
    <w:rsid w:val="00E413A1"/>
    <w:rsid w:val="00E46645"/>
    <w:rsid w:val="00E4784A"/>
    <w:rsid w:val="00E57AAD"/>
    <w:rsid w:val="00E63208"/>
    <w:rsid w:val="00E63287"/>
    <w:rsid w:val="00E73EDA"/>
    <w:rsid w:val="00E81C30"/>
    <w:rsid w:val="00E93B96"/>
    <w:rsid w:val="00E97188"/>
    <w:rsid w:val="00ED78AB"/>
    <w:rsid w:val="00F009E2"/>
    <w:rsid w:val="00F32159"/>
    <w:rsid w:val="00F353BA"/>
    <w:rsid w:val="00F51CD4"/>
    <w:rsid w:val="00F60FD1"/>
    <w:rsid w:val="00F67BA1"/>
    <w:rsid w:val="00F709FB"/>
    <w:rsid w:val="00F852B8"/>
    <w:rsid w:val="00F93F79"/>
    <w:rsid w:val="00F9529E"/>
    <w:rsid w:val="00F9620F"/>
    <w:rsid w:val="00F96BE2"/>
    <w:rsid w:val="00FA493F"/>
    <w:rsid w:val="00FA4CA9"/>
    <w:rsid w:val="00FA67E6"/>
    <w:rsid w:val="00FB4D09"/>
    <w:rsid w:val="00FC4FCA"/>
    <w:rsid w:val="00FE03E7"/>
    <w:rsid w:val="00FF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CD03C"/>
  <w15:docId w15:val="{93699A22-4993-4891-8A53-2452B6C3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aliases w:val="Заголовок_3,Содержание. 2 уровень,Список с булитами,LSTBUL,ТЗ список,Абзац списка литеральный,Заговок Марина,Ненумерованный список,Use Case List Paragraph,Bullet List,FooterText,numbered,Paragraphe de liste1,lp1,Bullet Number,Маркер"/>
    <w:basedOn w:val="a0"/>
    <w:link w:val="af5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note text"/>
    <w:basedOn w:val="a0"/>
    <w:link w:val="af7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Body Text Indent"/>
    <w:basedOn w:val="a0"/>
    <w:link w:val="af9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1"/>
    <w:link w:val="af8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a">
    <w:name w:val="Body Text"/>
    <w:basedOn w:val="a0"/>
    <w:link w:val="afb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Основной текст Знак"/>
    <w:basedOn w:val="a1"/>
    <w:link w:val="afa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c">
    <w:name w:val="footnote reference"/>
    <w:basedOn w:val="a1"/>
    <w:rsid w:val="001424F6"/>
    <w:rPr>
      <w:vertAlign w:val="superscript"/>
    </w:rPr>
  </w:style>
  <w:style w:type="paragraph" w:styleId="afd">
    <w:name w:val="endnote text"/>
    <w:basedOn w:val="a0"/>
    <w:link w:val="afe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1"/>
    <w:link w:val="afd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0">
    <w:name w:val="annotation reference"/>
    <w:basedOn w:val="a1"/>
    <w:rsid w:val="001424F6"/>
    <w:rPr>
      <w:sz w:val="16"/>
      <w:szCs w:val="16"/>
    </w:rPr>
  </w:style>
  <w:style w:type="paragraph" w:styleId="aff1">
    <w:name w:val="annotation text"/>
    <w:basedOn w:val="a0"/>
    <w:link w:val="aff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1"/>
    <w:link w:val="aff1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rsid w:val="001424F6"/>
    <w:rPr>
      <w:b/>
      <w:bCs/>
    </w:rPr>
  </w:style>
  <w:style w:type="character" w:customStyle="1" w:styleId="aff4">
    <w:name w:val="Тема примечания Знак"/>
    <w:basedOn w:val="aff2"/>
    <w:link w:val="aff3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5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6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7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8">
    <w:name w:val="Strong"/>
    <w:basedOn w:val="a1"/>
    <w:uiPriority w:val="22"/>
    <w:qFormat/>
    <w:rsid w:val="001424F6"/>
    <w:rPr>
      <w:b/>
      <w:bCs/>
    </w:rPr>
  </w:style>
  <w:style w:type="paragraph" w:styleId="aff9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a">
    <w:name w:val="No Spacing"/>
    <w:link w:val="affb"/>
    <w:uiPriority w:val="1"/>
    <w:qFormat/>
    <w:rsid w:val="001424F6"/>
    <w:pPr>
      <w:spacing w:after="0" w:line="240" w:lineRule="auto"/>
    </w:pPr>
  </w:style>
  <w:style w:type="paragraph" w:customStyle="1" w:styleId="affc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d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  <w:style w:type="character" w:customStyle="1" w:styleId="af5">
    <w:name w:val="Абзац списка Знак"/>
    <w:aliases w:val="Заголовок_3 Знак,Содержание. 2 уровень Знак,Список с булитами Знак,LSTBUL Знак,ТЗ список Знак,Абзац списка литеральный Знак,Заговок Марина Знак,Ненумерованный список Знак,Use Case List Paragraph Знак,Bullet List Знак,FooterText Знак"/>
    <w:basedOn w:val="a1"/>
    <w:link w:val="af4"/>
    <w:uiPriority w:val="34"/>
    <w:qFormat/>
    <w:locked/>
    <w:rsid w:val="005E77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Без интервала Знак"/>
    <w:link w:val="affa"/>
    <w:uiPriority w:val="1"/>
    <w:rsid w:val="005E7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charav@kolag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lyanovaNV@kolag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5DEDD-8B14-455C-827F-7379C2596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26</Pages>
  <Words>6618</Words>
  <Characters>37728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Гончар Андрей Владимирович</cp:lastModifiedBy>
  <cp:revision>7</cp:revision>
  <cp:lastPrinted>2017-11-14T08:14:00Z</cp:lastPrinted>
  <dcterms:created xsi:type="dcterms:W3CDTF">2021-11-24T06:15:00Z</dcterms:created>
  <dcterms:modified xsi:type="dcterms:W3CDTF">2021-11-25T06:31:00Z</dcterms:modified>
</cp:coreProperties>
</file>