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D4E" w:rsidRDefault="00A31D4E" w:rsidP="00A31D4E">
      <w:pPr>
        <w:spacing w:after="0" w:line="240" w:lineRule="atLeast"/>
        <w:jc w:val="right"/>
        <w:rPr>
          <w:rFonts w:ascii="Tahoma" w:hAnsi="Tahoma" w:cs="Tahoma"/>
        </w:rPr>
      </w:pPr>
    </w:p>
    <w:p w:rsidR="00A31D4E" w:rsidRPr="00A31D4E" w:rsidRDefault="00A31D4E" w:rsidP="00A31D4E">
      <w:pPr>
        <w:keepNext/>
        <w:spacing w:after="0" w:line="240" w:lineRule="auto"/>
        <w:ind w:right="-1"/>
        <w:jc w:val="both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3C2FA3" w:rsidRPr="003C2FA3" w:rsidRDefault="00A53679" w:rsidP="00A53679">
      <w:pPr>
        <w:keepNext/>
        <w:spacing w:after="0" w:line="240" w:lineRule="auto"/>
        <w:ind w:left="7371" w:right="-1" w:hanging="141"/>
        <w:jc w:val="both"/>
        <w:outlineLvl w:val="0"/>
        <w:rPr>
          <w:rFonts w:ascii="Tahoma" w:eastAsia="Times New Roman" w:hAnsi="Tahoma" w:cs="Tahoma"/>
          <w:b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noProof/>
          <w:sz w:val="24"/>
          <w:szCs w:val="24"/>
          <w:lang w:eastAsia="ru-RU"/>
        </w:rPr>
        <w:drawing>
          <wp:inline distT="0" distB="0" distL="0" distR="0" wp14:anchorId="1E5A093D">
            <wp:extent cx="878205" cy="10121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FA3" w:rsidRDefault="003C2FA3" w:rsidP="003C2FA3">
      <w:pPr>
        <w:spacing w:after="12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3C2FA3" w:rsidRPr="003C2FA3" w:rsidRDefault="003C2FA3" w:rsidP="003C2FA3">
      <w:pPr>
        <w:spacing w:after="12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b/>
          <w:sz w:val="24"/>
          <w:szCs w:val="24"/>
          <w:lang w:eastAsia="ru-RU"/>
        </w:rPr>
        <w:t>ИЗВЕЩЕНИЕ</w:t>
      </w:r>
    </w:p>
    <w:p w:rsidR="00041723" w:rsidRDefault="003C2FA3" w:rsidP="00041723">
      <w:pPr>
        <w:spacing w:after="12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b/>
          <w:sz w:val="24"/>
          <w:szCs w:val="24"/>
          <w:lang w:eastAsia="ru-RU"/>
        </w:rPr>
        <w:t>о проведении торгов</w:t>
      </w:r>
      <w:r w:rsidR="00041723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</w:t>
      </w:r>
      <w:r w:rsidR="00041723" w:rsidRPr="003C2FA3">
        <w:rPr>
          <w:rFonts w:ascii="Tahoma" w:eastAsia="Times New Roman" w:hAnsi="Tahoma" w:cs="Tahoma"/>
          <w:b/>
          <w:sz w:val="24"/>
          <w:szCs w:val="24"/>
          <w:lang w:eastAsia="ru-RU"/>
        </w:rPr>
        <w:t>по продаже</w:t>
      </w:r>
      <w:r w:rsidR="00D8046A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Лотов</w:t>
      </w:r>
      <w:bookmarkStart w:id="0" w:name="_GoBack"/>
      <w:bookmarkEnd w:id="0"/>
      <w:r w:rsidR="00041723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№1</w:t>
      </w:r>
      <w:r w:rsidR="00D8046A">
        <w:rPr>
          <w:rFonts w:ascii="Tahoma" w:eastAsia="Times New Roman" w:hAnsi="Tahoma" w:cs="Tahoma"/>
          <w:b/>
          <w:sz w:val="24"/>
          <w:szCs w:val="24"/>
          <w:lang w:eastAsia="ru-RU"/>
        </w:rPr>
        <w:t>-4</w:t>
      </w:r>
    </w:p>
    <w:p w:rsidR="00041723" w:rsidRPr="00BA5774" w:rsidRDefault="00041723" w:rsidP="00041723">
      <w:pPr>
        <w:suppressAutoHyphens/>
        <w:spacing w:after="120" w:line="240" w:lineRule="auto"/>
        <w:jc w:val="center"/>
        <w:rPr>
          <w:rFonts w:ascii="Tahoma" w:eastAsia="Times New Roman" w:hAnsi="Tahoma" w:cs="Tahom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Tahoma" w:eastAsia="Times New Roman" w:hAnsi="Tahoma" w:cs="Tahoma"/>
          <w:sz w:val="24"/>
          <w:szCs w:val="24"/>
          <w:u w:val="single"/>
          <w:shd w:val="clear" w:color="auto" w:fill="FFFFFF"/>
          <w:lang w:eastAsia="ar-SA"/>
        </w:rPr>
        <w:t>ПК офисного</w:t>
      </w:r>
      <w:r w:rsidRPr="00BA5774">
        <w:rPr>
          <w:rFonts w:ascii="Tahoma" w:eastAsia="Times New Roman" w:hAnsi="Tahoma" w:cs="Tahoma"/>
          <w:sz w:val="24"/>
          <w:szCs w:val="24"/>
          <w:u w:val="single"/>
          <w:shd w:val="clear" w:color="auto" w:fill="FFFFFF"/>
          <w:lang w:eastAsia="ar-SA"/>
        </w:rPr>
        <w:t xml:space="preserve"> </w:t>
      </w:r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HP</w:t>
      </w:r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 </w:t>
      </w:r>
      <w:proofErr w:type="spellStart"/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EliteDesk</w:t>
      </w:r>
      <w:proofErr w:type="spellEnd"/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 700 </w:t>
      </w:r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G</w:t>
      </w:r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1 </w:t>
      </w:r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SFF</w:t>
      </w:r>
      <w:r w:rsidRPr="00BA5774">
        <w:rPr>
          <w:rFonts w:ascii="Tahoma" w:eastAsia="Times New Roman" w:hAnsi="Tahoma" w:cs="Tahoma"/>
          <w:sz w:val="24"/>
          <w:szCs w:val="24"/>
          <w:u w:val="single"/>
          <w:shd w:val="clear" w:color="auto" w:fill="FFFFFF"/>
          <w:lang w:eastAsia="ar-SA"/>
        </w:rPr>
        <w:t xml:space="preserve"> </w:t>
      </w:r>
    </w:p>
    <w:p w:rsidR="003C2FA3" w:rsidRDefault="00041723" w:rsidP="00041723">
      <w:pPr>
        <w:suppressAutoHyphens/>
        <w:spacing w:after="120" w:line="240" w:lineRule="auto"/>
        <w:jc w:val="center"/>
        <w:rPr>
          <w:rFonts w:ascii="Tahoma" w:eastAsia="Times New Roman" w:hAnsi="Tahoma" w:cs="Tahoma"/>
          <w:i/>
          <w:sz w:val="16"/>
          <w:szCs w:val="16"/>
          <w:shd w:val="clear" w:color="auto" w:fill="FFFFFF"/>
          <w:lang w:eastAsia="ar-SA"/>
        </w:rPr>
      </w:pPr>
      <w:r w:rsidRPr="003C2FA3">
        <w:rPr>
          <w:rFonts w:ascii="Tahoma" w:eastAsia="Times New Roman" w:hAnsi="Tahoma" w:cs="Tahoma"/>
          <w:i/>
          <w:sz w:val="16"/>
          <w:szCs w:val="16"/>
          <w:shd w:val="clear" w:color="auto" w:fill="FFFFFF"/>
          <w:lang w:eastAsia="ar-SA"/>
        </w:rPr>
        <w:t>(наименование имущества)</w:t>
      </w:r>
    </w:p>
    <w:p w:rsidR="00041723" w:rsidRPr="00041723" w:rsidRDefault="00041723" w:rsidP="00041723">
      <w:pPr>
        <w:suppressAutoHyphens/>
        <w:spacing w:after="120" w:line="240" w:lineRule="auto"/>
        <w:jc w:val="center"/>
        <w:rPr>
          <w:rFonts w:ascii="Tahoma" w:eastAsia="Times New Roman" w:hAnsi="Tahoma" w:cs="Tahoma"/>
          <w:i/>
          <w:sz w:val="16"/>
          <w:szCs w:val="16"/>
          <w:shd w:val="clear" w:color="auto" w:fill="FFFFFF"/>
          <w:lang w:eastAsia="ar-SA"/>
        </w:rPr>
      </w:pPr>
    </w:p>
    <w:p w:rsidR="00BA5774" w:rsidRDefault="003C2FA3" w:rsidP="00BA5774">
      <w:pPr>
        <w:suppressAutoHyphens/>
        <w:spacing w:after="120" w:line="240" w:lineRule="auto"/>
        <w:jc w:val="center"/>
        <w:rPr>
          <w:rFonts w:ascii="Tahoma" w:eastAsia="Times New Roman" w:hAnsi="Tahoma" w:cs="Tahom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О</w:t>
      </w: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бщество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с ограниченной ответственностью </w:t>
      </w: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«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Арктик-энерго</w:t>
      </w: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», именуемое в дальнейшем Продавец, сообщает о проведении торгов по продаже</w:t>
      </w:r>
      <w:r w:rsidR="00BA577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– ПК</w:t>
      </w:r>
      <w:r w:rsidR="00BA5774" w:rsidRPr="00BA5774">
        <w:rPr>
          <w:rFonts w:ascii="Tahoma" w:eastAsia="Times New Roman" w:hAnsi="Tahoma" w:cs="Tahoma"/>
          <w:sz w:val="24"/>
          <w:szCs w:val="24"/>
          <w:shd w:val="clear" w:color="auto" w:fill="FFFFFF"/>
          <w:lang w:eastAsia="ar-SA"/>
        </w:rPr>
        <w:t xml:space="preserve"> офисного</w:t>
      </w:r>
    </w:p>
    <w:p w:rsidR="00BA5774" w:rsidRPr="00BA5774" w:rsidRDefault="00BA5774" w:rsidP="00BA5774">
      <w:pPr>
        <w:suppressAutoHyphens/>
        <w:spacing w:after="120" w:line="240" w:lineRule="auto"/>
        <w:rPr>
          <w:rFonts w:ascii="Tahoma" w:eastAsia="Times New Roman" w:hAnsi="Tahoma" w:cs="Tahoma"/>
          <w:sz w:val="24"/>
          <w:szCs w:val="24"/>
          <w:u w:val="single"/>
          <w:shd w:val="clear" w:color="auto" w:fill="FFFFFF"/>
          <w:lang w:eastAsia="ar-SA"/>
        </w:rPr>
      </w:pPr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HP</w:t>
      </w:r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 </w:t>
      </w:r>
      <w:proofErr w:type="spellStart"/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EliteDesk</w:t>
      </w:r>
      <w:proofErr w:type="spellEnd"/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 700 </w:t>
      </w:r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G</w:t>
      </w:r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1 </w:t>
      </w:r>
      <w:r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SFF</w:t>
      </w:r>
      <w:r w:rsidRPr="00BA5774">
        <w:rPr>
          <w:rFonts w:ascii="Tahoma" w:eastAsia="Times New Roman" w:hAnsi="Tahoma" w:cs="Tahoma"/>
          <w:sz w:val="24"/>
          <w:szCs w:val="24"/>
          <w:u w:val="single"/>
          <w:shd w:val="clear" w:color="auto" w:fill="FFFFFF"/>
          <w:lang w:eastAsia="ar-SA"/>
        </w:rPr>
        <w:t xml:space="preserve"> </w:t>
      </w:r>
      <w:r w:rsidR="00F14790" w:rsidRPr="00F14790">
        <w:rPr>
          <w:rFonts w:ascii="Tahoma" w:eastAsia="Times New Roman" w:hAnsi="Tahoma" w:cs="Tahoma"/>
          <w:sz w:val="24"/>
          <w:szCs w:val="24"/>
          <w:shd w:val="clear" w:color="auto" w:fill="FFFFFF"/>
          <w:lang w:eastAsia="ar-SA"/>
        </w:rPr>
        <w:t>в количестве 4 шт.</w:t>
      </w:r>
    </w:p>
    <w:p w:rsidR="003C2FA3" w:rsidRPr="003C2FA3" w:rsidRDefault="003C2FA3" w:rsidP="002E4721">
      <w:pPr>
        <w:suppressAutoHyphens/>
        <w:spacing w:before="120" w:after="120" w:line="240" w:lineRule="auto"/>
        <w:ind w:right="17" w:firstLine="567"/>
        <w:jc w:val="both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Организатор торгов </w:t>
      </w:r>
      <w:r w:rsidR="007745E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ООО «Арктик-энерго»</w:t>
      </w: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: </w:t>
      </w:r>
      <w:r w:rsidR="007745E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184511</w:t>
      </w: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, </w:t>
      </w:r>
      <w:r w:rsidR="007745E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Мурманская обл.</w:t>
      </w: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,                     </w:t>
      </w:r>
      <w:r w:rsidR="007745E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г. Мончегорск</w:t>
      </w: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,</w:t>
      </w:r>
      <w:r w:rsidR="0059049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proofErr w:type="spellStart"/>
      <w:r w:rsidR="0059049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пр-кт</w:t>
      </w:r>
      <w:proofErr w:type="spellEnd"/>
      <w:r w:rsidR="0059049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Металлургов, д. 45, корпус 2,</w:t>
      </w:r>
      <w:r w:rsidRPr="003C2FA3">
        <w:rPr>
          <w:rFonts w:ascii="Tahoma" w:eastAsia="Times New Roman" w:hAnsi="Tahoma" w:cs="Tahoma"/>
          <w:sz w:val="24"/>
          <w:szCs w:val="24"/>
          <w:lang w:eastAsia="ar-SA"/>
        </w:rPr>
        <w:t xml:space="preserve"> тел. </w:t>
      </w:r>
      <w:r w:rsidR="002B6F86">
        <w:rPr>
          <w:rFonts w:ascii="Tahoma" w:eastAsia="Times New Roman" w:hAnsi="Tahoma" w:cs="Tahoma"/>
          <w:sz w:val="24"/>
          <w:szCs w:val="24"/>
          <w:lang w:eastAsia="ar-SA"/>
        </w:rPr>
        <w:t>(815-36) 6-60-22</w:t>
      </w:r>
    </w:p>
    <w:p w:rsidR="003C2FA3" w:rsidRPr="003C2FA3" w:rsidRDefault="003C2FA3" w:rsidP="002E4721">
      <w:pPr>
        <w:numPr>
          <w:ilvl w:val="0"/>
          <w:numId w:val="3"/>
        </w:numPr>
        <w:suppressAutoHyphens/>
        <w:spacing w:before="120" w:after="120" w:line="240" w:lineRule="auto"/>
        <w:ind w:left="0" w:right="17" w:firstLine="567"/>
        <w:jc w:val="both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3C2FA3">
        <w:rPr>
          <w:rFonts w:ascii="Tahoma" w:eastAsia="Times New Roman" w:hAnsi="Tahoma" w:cs="Tahoma"/>
          <w:b/>
          <w:sz w:val="24"/>
          <w:szCs w:val="24"/>
          <w:lang w:eastAsia="ar-SA"/>
        </w:rPr>
        <w:t>Общие сведения.</w:t>
      </w:r>
    </w:p>
    <w:p w:rsidR="003C2FA3" w:rsidRPr="003C2FA3" w:rsidRDefault="003C2FA3" w:rsidP="002E4721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240" w:lineRule="auto"/>
        <w:ind w:left="0" w:right="17" w:firstLine="0"/>
        <w:jc w:val="both"/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Times New Roman" w:hAnsi="Tahoma" w:cs="Tahoma"/>
          <w:sz w:val="24"/>
          <w:szCs w:val="24"/>
          <w:lang w:eastAsia="ar-SA"/>
        </w:rPr>
        <w:t xml:space="preserve">Торги проводятся в форме аукциона, открытого по </w:t>
      </w:r>
      <w:r w:rsidR="00A53679">
        <w:rPr>
          <w:rFonts w:ascii="Tahoma" w:eastAsia="Times New Roman" w:hAnsi="Tahoma" w:cs="Tahoma"/>
          <w:sz w:val="24"/>
          <w:szCs w:val="24"/>
          <w:lang w:eastAsia="ar-SA"/>
        </w:rPr>
        <w:t>составу участников и закрытого</w:t>
      </w:r>
      <w:r w:rsidRPr="003C2FA3">
        <w:rPr>
          <w:rFonts w:ascii="Tahoma" w:eastAsia="Times New Roman" w:hAnsi="Tahoma" w:cs="Tahoma"/>
          <w:sz w:val="24"/>
          <w:szCs w:val="24"/>
          <w:lang w:eastAsia="ar-SA"/>
        </w:rPr>
        <w:t xml:space="preserve"> по форме подачи предложений по цене</w:t>
      </w:r>
      <w:r w:rsidRPr="003C2FA3">
        <w:rPr>
          <w:rFonts w:ascii="Tahoma" w:eastAsia="Arial" w:hAnsi="Tahoma" w:cs="Tahoma"/>
          <w:i/>
          <w:color w:val="000000"/>
          <w:sz w:val="24"/>
          <w:szCs w:val="24"/>
          <w:shd w:val="clear" w:color="auto" w:fill="FFFFFF"/>
          <w:lang w:eastAsia="ar-SA"/>
        </w:rPr>
        <w:t>.</w:t>
      </w:r>
      <w:r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</w:t>
      </w:r>
    </w:p>
    <w:p w:rsidR="003C2FA3" w:rsidRPr="008E482C" w:rsidRDefault="003C2FA3" w:rsidP="002E4721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ar-SA"/>
        </w:rPr>
      </w:pPr>
      <w:r w:rsidRPr="003C2FA3">
        <w:rPr>
          <w:rFonts w:ascii="Tahoma" w:eastAsia="Times New Roman" w:hAnsi="Tahoma" w:cs="Tahoma"/>
          <w:sz w:val="24"/>
          <w:szCs w:val="24"/>
          <w:lang w:eastAsia="ar-SA"/>
        </w:rPr>
        <w:t xml:space="preserve">Дата и время начала приема заявок </w:t>
      </w:r>
      <w:r w:rsidR="00D960D0">
        <w:rPr>
          <w:rFonts w:ascii="Tahoma" w:eastAsia="Times New Roman" w:hAnsi="Tahoma" w:cs="Tahoma"/>
          <w:sz w:val="24"/>
          <w:szCs w:val="24"/>
          <w:lang w:eastAsia="ar-SA"/>
        </w:rPr>
        <w:t>–</w:t>
      </w:r>
      <w:r w:rsidRPr="003C2FA3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r w:rsidR="005E69C0" w:rsidRPr="005E69C0">
        <w:rPr>
          <w:rFonts w:ascii="Tahoma" w:eastAsia="Times New Roman" w:hAnsi="Tahoma" w:cs="Tahoma"/>
          <w:sz w:val="24"/>
          <w:szCs w:val="24"/>
          <w:lang w:eastAsia="ar-SA"/>
        </w:rPr>
        <w:t>2</w:t>
      </w:r>
      <w:r w:rsidR="008D04F4" w:rsidRPr="008D04F4">
        <w:rPr>
          <w:rFonts w:ascii="Tahoma" w:eastAsia="Times New Roman" w:hAnsi="Tahoma" w:cs="Tahoma"/>
          <w:sz w:val="24"/>
          <w:szCs w:val="24"/>
          <w:lang w:eastAsia="ar-SA"/>
        </w:rPr>
        <w:t>5</w:t>
      </w:r>
      <w:r w:rsidR="00D960D0" w:rsidRPr="005E69C0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.04</w:t>
      </w:r>
      <w:r w:rsidR="00D960D0" w:rsidRPr="00FA5522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.</w:t>
      </w:r>
      <w:r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20</w:t>
      </w:r>
      <w:r w:rsidR="00BD7829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22</w:t>
      </w:r>
      <w:r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г. с 10:00</w:t>
      </w:r>
      <w:r w:rsidR="0035755B"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 часов по (МСК)</w:t>
      </w:r>
      <w:r w:rsidRPr="008E482C">
        <w:rPr>
          <w:rFonts w:ascii="Tahoma" w:eastAsia="Times New Roman" w:hAnsi="Tahoma" w:cs="Tahoma"/>
          <w:sz w:val="24"/>
          <w:szCs w:val="24"/>
          <w:lang w:eastAsia="ar-SA"/>
        </w:rPr>
        <w:t>.</w:t>
      </w:r>
    </w:p>
    <w:p w:rsidR="003C2FA3" w:rsidRPr="00286FC8" w:rsidRDefault="003C2FA3" w:rsidP="002E4721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ar-SA"/>
        </w:rPr>
      </w:pP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Дата и время окончания приема заявок </w:t>
      </w:r>
      <w:r w:rsidR="00D960D0" w:rsidRPr="00FA5522">
        <w:rPr>
          <w:rFonts w:ascii="Tahoma" w:eastAsia="Times New Roman" w:hAnsi="Tahoma" w:cs="Tahoma"/>
          <w:sz w:val="24"/>
          <w:szCs w:val="24"/>
          <w:lang w:eastAsia="ar-SA"/>
        </w:rPr>
        <w:t>–</w:t>
      </w:r>
      <w:r w:rsidRPr="00FA5522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r w:rsidR="00286FC8" w:rsidRPr="00286FC8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12</w:t>
      </w:r>
      <w:r w:rsidR="00D960D0" w:rsidRPr="00286FC8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.05.</w:t>
      </w:r>
      <w:r w:rsidRPr="00286FC8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20</w:t>
      </w:r>
      <w:r w:rsidR="00BD7829" w:rsidRPr="00286FC8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22</w:t>
      </w:r>
      <w:r w:rsidRPr="00286FC8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 г. в 13:00 </w:t>
      </w:r>
      <w:r w:rsidR="0035755B" w:rsidRPr="00286FC8">
        <w:rPr>
          <w:rFonts w:ascii="Tahoma" w:eastAsia="Times New Roman" w:hAnsi="Tahoma" w:cs="Tahoma"/>
          <w:sz w:val="24"/>
          <w:szCs w:val="24"/>
          <w:lang w:eastAsia="ar-SA"/>
        </w:rPr>
        <w:t>часов по (МСК)</w:t>
      </w:r>
      <w:r w:rsidRPr="00286FC8">
        <w:rPr>
          <w:rFonts w:ascii="Tahoma" w:eastAsia="Times New Roman" w:hAnsi="Tahoma" w:cs="Tahoma"/>
          <w:sz w:val="24"/>
          <w:szCs w:val="24"/>
          <w:lang w:eastAsia="ar-SA"/>
        </w:rPr>
        <w:t>.</w:t>
      </w:r>
    </w:p>
    <w:p w:rsidR="003C2FA3" w:rsidRPr="008E482C" w:rsidRDefault="003C2FA3" w:rsidP="002E4721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Место и время приема заявок: </w:t>
      </w:r>
      <w:r w:rsidR="007745E6"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офис ООО «Арктик-энерго» - </w:t>
      </w:r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Мурманская обл., г. Мончегорск, </w:t>
      </w:r>
      <w:proofErr w:type="spellStart"/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пр-кт</w:t>
      </w:r>
      <w:proofErr w:type="spellEnd"/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Металлургов, д. 45, корпус 2, 2 этаж, </w:t>
      </w:r>
      <w:proofErr w:type="spellStart"/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каб</w:t>
      </w:r>
      <w:proofErr w:type="spellEnd"/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. 201</w:t>
      </w:r>
      <w:r w:rsidR="00CC349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(торги)</w:t>
      </w:r>
      <w:r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ежедневно </w:t>
      </w:r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по рабочим дням с 9:00</w:t>
      </w:r>
      <w:r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до </w:t>
      </w:r>
      <w:r w:rsidR="00BD7829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17:00 по</w:t>
      </w:r>
      <w:r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="0035755B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(МСК)</w:t>
      </w:r>
      <w:r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. </w:t>
      </w:r>
    </w:p>
    <w:p w:rsidR="003C2FA3" w:rsidRPr="008E482C" w:rsidRDefault="003C2FA3" w:rsidP="002E4721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Дата и место рассмотрения заявок на участие в аукционе </w:t>
      </w:r>
      <w:r w:rsidRPr="003368A9">
        <w:rPr>
          <w:rFonts w:ascii="Tahoma" w:eastAsia="Times New Roman" w:hAnsi="Tahoma" w:cs="Tahoma"/>
          <w:sz w:val="24"/>
          <w:szCs w:val="24"/>
          <w:lang w:eastAsia="ar-SA"/>
        </w:rPr>
        <w:t xml:space="preserve">— </w:t>
      </w:r>
      <w:r w:rsidR="00286FC8">
        <w:rPr>
          <w:rFonts w:ascii="Tahoma" w:eastAsia="Times New Roman" w:hAnsi="Tahoma" w:cs="Tahoma"/>
          <w:sz w:val="24"/>
          <w:szCs w:val="24"/>
          <w:lang w:eastAsia="ar-SA"/>
        </w:rPr>
        <w:t>26</w:t>
      </w:r>
      <w:r w:rsidR="00D960D0" w:rsidRPr="003368A9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.05</w:t>
      </w:r>
      <w:r w:rsidR="00D960D0"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.</w:t>
      </w:r>
      <w:r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20</w:t>
      </w:r>
      <w:r w:rsidR="003313F3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22</w:t>
      </w:r>
      <w:r w:rsidR="007745E6"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г. в 14:00</w:t>
      </w:r>
      <w:r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 часов по </w:t>
      </w:r>
      <w:r w:rsidR="0035755B"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(МСК)</w:t>
      </w:r>
      <w:r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 по </w:t>
      </w:r>
      <w:r w:rsidR="00BD7829"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адресу: офис</w:t>
      </w:r>
      <w:r w:rsidR="007745E6"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 ООО «Арктик-энерго» - </w:t>
      </w:r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Мурманская обл., г. Мончегорск, </w:t>
      </w:r>
      <w:proofErr w:type="spellStart"/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пр-кт</w:t>
      </w:r>
      <w:proofErr w:type="spellEnd"/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Металлургов, д. 45, корпус 2, 2 этаж, </w:t>
      </w:r>
      <w:proofErr w:type="spellStart"/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каб</w:t>
      </w:r>
      <w:proofErr w:type="spellEnd"/>
      <w:r w:rsidR="007745E6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. 201</w:t>
      </w:r>
    </w:p>
    <w:p w:rsidR="003C2FA3" w:rsidRPr="008E482C" w:rsidRDefault="003C2FA3" w:rsidP="002E4721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Аукцион состоится </w:t>
      </w:r>
      <w:r w:rsidR="00286FC8">
        <w:rPr>
          <w:rFonts w:ascii="Tahoma" w:eastAsia="Times New Roman" w:hAnsi="Tahoma" w:cs="Tahoma"/>
          <w:sz w:val="24"/>
          <w:szCs w:val="24"/>
          <w:lang w:eastAsia="ar-SA"/>
        </w:rPr>
        <w:t>31.05</w:t>
      </w:r>
      <w:r w:rsidR="00D960D0" w:rsidRPr="003368A9">
        <w:rPr>
          <w:rFonts w:ascii="Tahoma" w:eastAsia="Times New Roman" w:hAnsi="Tahoma" w:cs="Tahoma"/>
          <w:sz w:val="24"/>
          <w:szCs w:val="24"/>
          <w:lang w:eastAsia="ar-SA"/>
        </w:rPr>
        <w:t>.</w:t>
      </w:r>
      <w:r w:rsidRPr="003368A9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20</w:t>
      </w:r>
      <w:r w:rsidR="003313F3" w:rsidRPr="003368A9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22</w:t>
      </w:r>
      <w:r w:rsidRPr="003368A9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г</w:t>
      </w:r>
      <w:r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. </w:t>
      </w:r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в 14 часов 00 </w:t>
      </w:r>
      <w:r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мин</w:t>
      </w:r>
      <w:r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ут</w:t>
      </w:r>
      <w:r w:rsidR="0035755B"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 по (МСК) </w:t>
      </w:r>
      <w:r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по </w:t>
      </w:r>
      <w:proofErr w:type="gramStart"/>
      <w:r w:rsidR="003313F3"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адресу:  </w:t>
      </w:r>
      <w:r w:rsidR="003154BD"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 </w:t>
      </w:r>
      <w:proofErr w:type="gramEnd"/>
      <w:r w:rsidR="003154BD"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                </w:t>
      </w:r>
      <w:r w:rsidR="003154BD"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офис ООО «Арктик-энерго» - </w:t>
      </w:r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Мурманская обл., г. Мончегорск, </w:t>
      </w:r>
      <w:proofErr w:type="spellStart"/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пр-кт</w:t>
      </w:r>
      <w:proofErr w:type="spellEnd"/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Металлургов, д. 45, корпус 2, 2 этаж, </w:t>
      </w:r>
      <w:proofErr w:type="spellStart"/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каб</w:t>
      </w:r>
      <w:proofErr w:type="spellEnd"/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. 201</w:t>
      </w:r>
      <w:r w:rsidRPr="008E482C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.</w:t>
      </w:r>
    </w:p>
    <w:p w:rsidR="003C2FA3" w:rsidRPr="008E482C" w:rsidRDefault="003C2FA3" w:rsidP="002E4721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ar-SA"/>
        </w:rPr>
      </w:pPr>
      <w:r w:rsidRPr="008E482C">
        <w:rPr>
          <w:rFonts w:ascii="Tahoma" w:eastAsia="Times New Roman" w:hAnsi="Tahoma" w:cs="Tahoma"/>
          <w:sz w:val="24"/>
          <w:szCs w:val="24"/>
          <w:lang w:eastAsia="ar-SA"/>
        </w:rPr>
        <w:t>По вопрос</w:t>
      </w:r>
      <w:r w:rsidR="003313F3">
        <w:rPr>
          <w:rFonts w:ascii="Tahoma" w:eastAsia="Times New Roman" w:hAnsi="Tahoma" w:cs="Tahoma"/>
          <w:sz w:val="24"/>
          <w:szCs w:val="24"/>
          <w:lang w:eastAsia="ar-SA"/>
        </w:rPr>
        <w:t>ам проведения аукциона, осмотра имущества</w:t>
      </w: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, получения документации об аукционе, ознакомления с формой заявки и проектом договора купли-продажи обращаться </w:t>
      </w:r>
      <w:r w:rsidR="00D960D0" w:rsidRPr="008E482C">
        <w:rPr>
          <w:rFonts w:ascii="Tahoma" w:eastAsia="Times New Roman" w:hAnsi="Tahoma" w:cs="Tahoma"/>
          <w:sz w:val="24"/>
          <w:szCs w:val="24"/>
          <w:lang w:eastAsia="ar-SA"/>
        </w:rPr>
        <w:t>к специалисту по торгам</w:t>
      </w: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 ежедневно по рабочим дням с</w:t>
      </w:r>
      <w:r w:rsidR="00D960D0"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 15</w:t>
      </w:r>
      <w:r w:rsidR="003154BD" w:rsidRPr="008E482C">
        <w:rPr>
          <w:rFonts w:ascii="Tahoma" w:eastAsia="Times New Roman" w:hAnsi="Tahoma" w:cs="Tahoma"/>
          <w:sz w:val="24"/>
          <w:szCs w:val="24"/>
          <w:lang w:eastAsia="ar-SA"/>
        </w:rPr>
        <w:t>:00 до 17:00 часов по Московскому</w:t>
      </w: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r w:rsidR="001B644E" w:rsidRPr="008E482C">
        <w:rPr>
          <w:rFonts w:ascii="Tahoma" w:eastAsia="Times New Roman" w:hAnsi="Tahoma" w:cs="Tahoma"/>
          <w:sz w:val="24"/>
          <w:szCs w:val="24"/>
          <w:lang w:eastAsia="ar-SA"/>
        </w:rPr>
        <w:t>времени по</w:t>
      </w: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 адресу: </w:t>
      </w:r>
      <w:r w:rsidR="003154BD"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офис ООО «Арктик-энерго» - </w:t>
      </w:r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Мурманская обл., г. Мончегорск, </w:t>
      </w:r>
      <w:proofErr w:type="spellStart"/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пр-кт</w:t>
      </w:r>
      <w:proofErr w:type="spellEnd"/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Металлургов, д. 45, корпус 2, 2 этаж, </w:t>
      </w:r>
      <w:proofErr w:type="spellStart"/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каб</w:t>
      </w:r>
      <w:proofErr w:type="spellEnd"/>
      <w:r w:rsidR="003154BD" w:rsidRPr="008E482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. 201</w:t>
      </w: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</w:p>
    <w:p w:rsidR="003154BD" w:rsidRPr="008E482C" w:rsidRDefault="003C2FA3" w:rsidP="002E4721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ar-SA"/>
        </w:rPr>
      </w:pP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Конт. тел. +7 </w:t>
      </w:r>
      <w:r w:rsidR="00E26A10">
        <w:rPr>
          <w:rFonts w:ascii="Tahoma" w:eastAsia="Times New Roman" w:hAnsi="Tahoma" w:cs="Tahoma"/>
          <w:sz w:val="24"/>
          <w:szCs w:val="24"/>
          <w:lang w:eastAsia="ar-SA"/>
        </w:rPr>
        <w:t>(815-36) 6-60-22</w:t>
      </w: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, </w:t>
      </w:r>
      <w:r w:rsidRPr="008E482C">
        <w:rPr>
          <w:rFonts w:ascii="Tahoma" w:eastAsia="Times New Roman" w:hAnsi="Tahoma" w:cs="Tahoma"/>
          <w:sz w:val="24"/>
          <w:szCs w:val="24"/>
          <w:lang w:val="en-US" w:eastAsia="ar-SA"/>
        </w:rPr>
        <w:t>e</w:t>
      </w:r>
      <w:r w:rsidRPr="008E482C">
        <w:rPr>
          <w:rFonts w:ascii="Tahoma" w:eastAsia="Times New Roman" w:hAnsi="Tahoma" w:cs="Tahoma"/>
          <w:sz w:val="24"/>
          <w:szCs w:val="24"/>
          <w:lang w:eastAsia="ar-SA"/>
        </w:rPr>
        <w:t>-</w:t>
      </w:r>
      <w:r w:rsidRPr="008E482C">
        <w:rPr>
          <w:rFonts w:ascii="Tahoma" w:eastAsia="Times New Roman" w:hAnsi="Tahoma" w:cs="Tahoma"/>
          <w:sz w:val="24"/>
          <w:szCs w:val="24"/>
          <w:lang w:val="en-US" w:eastAsia="ar-SA"/>
        </w:rPr>
        <w:t>mai</w:t>
      </w:r>
      <w:r w:rsidR="003154BD" w:rsidRPr="008E482C">
        <w:rPr>
          <w:rFonts w:ascii="Tahoma" w:eastAsia="Times New Roman" w:hAnsi="Tahoma" w:cs="Tahoma"/>
          <w:sz w:val="24"/>
          <w:szCs w:val="24"/>
          <w:lang w:val="en-US" w:eastAsia="ar-SA"/>
        </w:rPr>
        <w:t>l</w:t>
      </w:r>
      <w:r w:rsidR="003154BD"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: </w:t>
      </w:r>
      <w:hyperlink r:id="rId6" w:history="1">
        <w:r w:rsidR="003154BD" w:rsidRPr="008E482C">
          <w:rPr>
            <w:rStyle w:val="a3"/>
            <w:rFonts w:ascii="Tahoma" w:eastAsia="Times New Roman" w:hAnsi="Tahoma" w:cs="Tahoma"/>
            <w:sz w:val="24"/>
            <w:szCs w:val="24"/>
            <w:lang w:val="en-US" w:eastAsia="ar-SA"/>
          </w:rPr>
          <w:t>YatsunZA</w:t>
        </w:r>
        <w:r w:rsidR="003154BD" w:rsidRPr="008E482C">
          <w:rPr>
            <w:rStyle w:val="a3"/>
            <w:rFonts w:ascii="Tahoma" w:eastAsia="Times New Roman" w:hAnsi="Tahoma" w:cs="Tahoma"/>
            <w:sz w:val="24"/>
            <w:szCs w:val="24"/>
            <w:lang w:eastAsia="ar-SA"/>
          </w:rPr>
          <w:t>@</w:t>
        </w:r>
        <w:r w:rsidR="003154BD" w:rsidRPr="008E482C">
          <w:rPr>
            <w:rStyle w:val="a3"/>
            <w:rFonts w:ascii="Tahoma" w:eastAsia="Times New Roman" w:hAnsi="Tahoma" w:cs="Tahoma"/>
            <w:sz w:val="24"/>
            <w:szCs w:val="24"/>
            <w:lang w:val="en-US" w:eastAsia="ar-SA"/>
          </w:rPr>
          <w:t>kolagmk</w:t>
        </w:r>
        <w:r w:rsidR="003154BD" w:rsidRPr="008E482C">
          <w:rPr>
            <w:rStyle w:val="a3"/>
            <w:rFonts w:ascii="Tahoma" w:eastAsia="Times New Roman" w:hAnsi="Tahoma" w:cs="Tahoma"/>
            <w:sz w:val="24"/>
            <w:szCs w:val="24"/>
            <w:lang w:eastAsia="ar-SA"/>
          </w:rPr>
          <w:t>.</w:t>
        </w:r>
        <w:proofErr w:type="spellStart"/>
        <w:r w:rsidR="003154BD" w:rsidRPr="008E482C">
          <w:rPr>
            <w:rStyle w:val="a3"/>
            <w:rFonts w:ascii="Tahoma" w:eastAsia="Times New Roman" w:hAnsi="Tahoma" w:cs="Tahoma"/>
            <w:sz w:val="24"/>
            <w:szCs w:val="24"/>
            <w:lang w:val="en-US" w:eastAsia="ar-SA"/>
          </w:rPr>
          <w:t>ru</w:t>
        </w:r>
        <w:proofErr w:type="spellEnd"/>
      </w:hyperlink>
    </w:p>
    <w:p w:rsidR="003C2FA3" w:rsidRPr="008E482C" w:rsidRDefault="003154BD" w:rsidP="002E4721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ar-SA"/>
        </w:rPr>
      </w:pPr>
      <w:r w:rsidRPr="008E482C">
        <w:rPr>
          <w:rFonts w:ascii="Tahoma" w:eastAsia="Times New Roman" w:hAnsi="Tahoma" w:cs="Tahoma"/>
          <w:sz w:val="24"/>
          <w:szCs w:val="24"/>
          <w:lang w:eastAsia="ar-SA"/>
        </w:rPr>
        <w:t>Интернет-</w:t>
      </w:r>
      <w:proofErr w:type="gramStart"/>
      <w:r w:rsidRPr="008E482C">
        <w:rPr>
          <w:rFonts w:ascii="Tahoma" w:eastAsia="Times New Roman" w:hAnsi="Tahoma" w:cs="Tahoma"/>
          <w:sz w:val="24"/>
          <w:szCs w:val="24"/>
          <w:lang w:eastAsia="ar-SA"/>
        </w:rPr>
        <w:t>сайт</w:t>
      </w:r>
      <w:r w:rsidR="005442BD"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r w:rsidR="00D960D0" w:rsidRPr="008E482C">
        <w:rPr>
          <w:rFonts w:ascii="Tahoma" w:eastAsia="Times New Roman" w:hAnsi="Tahoma" w:cs="Tahoma"/>
          <w:sz w:val="24"/>
          <w:szCs w:val="24"/>
          <w:lang w:val="en-US" w:eastAsia="ar-SA"/>
        </w:rPr>
        <w:t>www</w:t>
      </w:r>
      <w:r w:rsidR="00D960D0" w:rsidRPr="008E482C">
        <w:rPr>
          <w:rFonts w:ascii="Tahoma" w:eastAsia="Times New Roman" w:hAnsi="Tahoma" w:cs="Tahoma"/>
          <w:sz w:val="24"/>
          <w:szCs w:val="24"/>
          <w:lang w:eastAsia="ar-SA"/>
        </w:rPr>
        <w:t>.</w:t>
      </w:r>
      <w:r w:rsidR="00D960D0" w:rsidRPr="008E482C">
        <w:rPr>
          <w:rFonts w:ascii="Tahoma" w:eastAsia="Times New Roman" w:hAnsi="Tahoma" w:cs="Tahoma"/>
          <w:sz w:val="24"/>
          <w:szCs w:val="24"/>
          <w:lang w:val="en-US" w:eastAsia="ar-SA"/>
        </w:rPr>
        <w:t>arctic</w:t>
      </w:r>
      <w:r w:rsidR="00D960D0" w:rsidRPr="008E482C">
        <w:rPr>
          <w:rFonts w:ascii="Tahoma" w:eastAsia="Times New Roman" w:hAnsi="Tahoma" w:cs="Tahoma"/>
          <w:sz w:val="24"/>
          <w:szCs w:val="24"/>
          <w:lang w:eastAsia="ar-SA"/>
        </w:rPr>
        <w:t>-</w:t>
      </w:r>
      <w:proofErr w:type="spellStart"/>
      <w:r w:rsidR="00D960D0" w:rsidRPr="008E482C">
        <w:rPr>
          <w:rFonts w:ascii="Tahoma" w:eastAsia="Times New Roman" w:hAnsi="Tahoma" w:cs="Tahoma"/>
          <w:sz w:val="24"/>
          <w:szCs w:val="24"/>
          <w:lang w:val="en-US" w:eastAsia="ar-SA"/>
        </w:rPr>
        <w:t>energo</w:t>
      </w:r>
      <w:proofErr w:type="spellEnd"/>
      <w:r w:rsidR="00D960D0" w:rsidRPr="008E482C">
        <w:rPr>
          <w:rFonts w:ascii="Tahoma" w:eastAsia="Times New Roman" w:hAnsi="Tahoma" w:cs="Tahoma"/>
          <w:sz w:val="24"/>
          <w:szCs w:val="24"/>
          <w:lang w:eastAsia="ar-SA"/>
        </w:rPr>
        <w:t>.</w:t>
      </w:r>
      <w:proofErr w:type="spellStart"/>
      <w:r w:rsidR="00D960D0" w:rsidRPr="008E482C">
        <w:rPr>
          <w:rFonts w:ascii="Tahoma" w:eastAsia="Times New Roman" w:hAnsi="Tahoma" w:cs="Tahoma"/>
          <w:sz w:val="24"/>
          <w:szCs w:val="24"/>
          <w:lang w:val="en-US" w:eastAsia="ar-SA"/>
        </w:rPr>
        <w:t>ru</w:t>
      </w:r>
      <w:proofErr w:type="spellEnd"/>
      <w:proofErr w:type="gramEnd"/>
    </w:p>
    <w:p w:rsidR="003C2FA3" w:rsidRPr="008E482C" w:rsidRDefault="003C2FA3" w:rsidP="002E4721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ar-SA"/>
        </w:rPr>
      </w:pPr>
      <w:r w:rsidRPr="008E482C">
        <w:rPr>
          <w:rFonts w:ascii="Tahoma" w:eastAsia="Times New Roman" w:hAnsi="Tahoma" w:cs="Tahoma"/>
          <w:sz w:val="24"/>
          <w:szCs w:val="24"/>
          <w:shd w:val="clear" w:color="auto" w:fill="FFFFFF"/>
          <w:lang w:eastAsia="ar-SA"/>
        </w:rPr>
        <w:t>Победителем аукциона признается лицо, предложившее</w:t>
      </w:r>
      <w:r w:rsidRPr="008E482C">
        <w:rPr>
          <w:rFonts w:ascii="Tahoma" w:eastAsia="Times New Roman" w:hAnsi="Tahoma" w:cs="Tahoma"/>
          <w:sz w:val="24"/>
          <w:szCs w:val="24"/>
          <w:lang w:eastAsia="ar-SA"/>
        </w:rPr>
        <w:t xml:space="preserve"> наиболее высокую цену за предмет торгов.</w:t>
      </w:r>
    </w:p>
    <w:p w:rsidR="003C2FA3" w:rsidRPr="003C2FA3" w:rsidRDefault="003C2FA3" w:rsidP="002E4721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ar-SA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Договор купли-продажи заключается между Продавцом и победителем аукциона в течение 15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(пятнадцати) календарных дней с даты проведения торгов. При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уклонении (отказе) победителя аукциона от заключения договора купли-продажи в указанный срок задаток не возвращается. Результаты аукциона аннулируются Продавцом.</w:t>
      </w:r>
    </w:p>
    <w:p w:rsidR="003C2FA3" w:rsidRPr="003C2FA3" w:rsidRDefault="003C2FA3" w:rsidP="002E4721">
      <w:pPr>
        <w:tabs>
          <w:tab w:val="left" w:pos="284"/>
        </w:tabs>
        <w:suppressAutoHyphens/>
        <w:spacing w:before="120" w:after="120" w:line="240" w:lineRule="auto"/>
        <w:ind w:right="1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10. Организатор</w:t>
      </w:r>
      <w:r w:rsidRPr="003C2FA3">
        <w:rPr>
          <w:rFonts w:ascii="Tahoma" w:eastAsia="Times New Roman" w:hAnsi="Tahoma" w:cs="Tahoma"/>
          <w:sz w:val="24"/>
          <w:szCs w:val="24"/>
          <w:shd w:val="clear" w:color="auto" w:fill="FFFFFF"/>
          <w:lang w:eastAsia="ru-RU"/>
        </w:rPr>
        <w:t xml:space="preserve"> аукциона вправе отказаться от проведения аукциона не позднее чем за 3 (три) дня до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наступления даты проведения аукциона.</w:t>
      </w:r>
    </w:p>
    <w:p w:rsidR="005442BD" w:rsidRDefault="003C2FA3" w:rsidP="005442BD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Tahoma" w:eastAsia="Times New Roman" w:hAnsi="Tahoma" w:cs="Tahoma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Times New Roman" w:hAnsi="Tahoma" w:cs="Tahoma"/>
          <w:sz w:val="24"/>
          <w:szCs w:val="24"/>
          <w:shd w:val="clear" w:color="auto" w:fill="FFFFFF"/>
          <w:lang w:eastAsia="ar-SA"/>
        </w:rPr>
        <w:t xml:space="preserve">11. Извещение об отказе от проведения аукциона размещается </w:t>
      </w:r>
      <w:r w:rsidR="005442BD">
        <w:rPr>
          <w:rFonts w:ascii="Tahoma" w:eastAsia="Times New Roman" w:hAnsi="Tahoma" w:cs="Tahoma"/>
          <w:sz w:val="24"/>
          <w:szCs w:val="24"/>
          <w:shd w:val="clear" w:color="auto" w:fill="FFFFFF"/>
          <w:lang w:eastAsia="ar-SA"/>
        </w:rPr>
        <w:t xml:space="preserve">на интернет-сайте </w:t>
      </w:r>
    </w:p>
    <w:p w:rsidR="005442BD" w:rsidRPr="003C2FA3" w:rsidRDefault="005442BD" w:rsidP="005442BD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ar-SA"/>
        </w:rPr>
      </w:pPr>
      <w:r w:rsidRPr="00D960D0">
        <w:rPr>
          <w:rFonts w:ascii="Tahoma" w:eastAsia="Times New Roman" w:hAnsi="Tahoma" w:cs="Tahoma"/>
          <w:sz w:val="24"/>
          <w:szCs w:val="24"/>
          <w:lang w:val="en-US" w:eastAsia="ar-SA"/>
        </w:rPr>
        <w:t>www</w:t>
      </w:r>
      <w:r w:rsidRPr="00D960D0">
        <w:rPr>
          <w:rFonts w:ascii="Tahoma" w:eastAsia="Times New Roman" w:hAnsi="Tahoma" w:cs="Tahoma"/>
          <w:sz w:val="24"/>
          <w:szCs w:val="24"/>
          <w:lang w:eastAsia="ar-SA"/>
        </w:rPr>
        <w:t>.</w:t>
      </w:r>
      <w:r w:rsidRPr="00D960D0">
        <w:rPr>
          <w:rFonts w:ascii="Tahoma" w:eastAsia="Times New Roman" w:hAnsi="Tahoma" w:cs="Tahoma"/>
          <w:sz w:val="24"/>
          <w:szCs w:val="24"/>
          <w:lang w:val="en-US" w:eastAsia="ar-SA"/>
        </w:rPr>
        <w:t>arctic</w:t>
      </w:r>
      <w:r w:rsidRPr="00D960D0">
        <w:rPr>
          <w:rFonts w:ascii="Tahoma" w:eastAsia="Times New Roman" w:hAnsi="Tahoma" w:cs="Tahoma"/>
          <w:sz w:val="24"/>
          <w:szCs w:val="24"/>
          <w:lang w:eastAsia="ar-SA"/>
        </w:rPr>
        <w:t>-</w:t>
      </w:r>
      <w:proofErr w:type="spellStart"/>
      <w:r w:rsidRPr="00D960D0">
        <w:rPr>
          <w:rFonts w:ascii="Tahoma" w:eastAsia="Times New Roman" w:hAnsi="Tahoma" w:cs="Tahoma"/>
          <w:sz w:val="24"/>
          <w:szCs w:val="24"/>
          <w:lang w:val="en-US" w:eastAsia="ar-SA"/>
        </w:rPr>
        <w:t>energo</w:t>
      </w:r>
      <w:proofErr w:type="spellEnd"/>
      <w:r w:rsidRPr="00D960D0">
        <w:rPr>
          <w:rFonts w:ascii="Tahoma" w:eastAsia="Times New Roman" w:hAnsi="Tahoma" w:cs="Tahoma"/>
          <w:sz w:val="24"/>
          <w:szCs w:val="24"/>
          <w:lang w:eastAsia="ar-SA"/>
        </w:rPr>
        <w:t>.</w:t>
      </w:r>
      <w:proofErr w:type="spellStart"/>
      <w:r w:rsidRPr="00D960D0">
        <w:rPr>
          <w:rFonts w:ascii="Tahoma" w:eastAsia="Times New Roman" w:hAnsi="Tahoma" w:cs="Tahoma"/>
          <w:sz w:val="24"/>
          <w:szCs w:val="24"/>
          <w:lang w:val="en-US" w:eastAsia="ar-SA"/>
        </w:rPr>
        <w:t>ru</w:t>
      </w:r>
      <w:proofErr w:type="spellEnd"/>
    </w:p>
    <w:p w:rsidR="003C2FA3" w:rsidRPr="003C2FA3" w:rsidRDefault="003C2FA3" w:rsidP="002E4721">
      <w:pPr>
        <w:tabs>
          <w:tab w:val="left" w:pos="284"/>
        </w:tabs>
        <w:suppressAutoHyphens/>
        <w:spacing w:before="120" w:after="120" w:line="240" w:lineRule="auto"/>
        <w:jc w:val="both"/>
        <w:rPr>
          <w:rFonts w:ascii="Tahoma" w:eastAsia="Times New Roman" w:hAnsi="Tahoma" w:cs="Tahoma"/>
          <w:sz w:val="24"/>
          <w:szCs w:val="24"/>
          <w:shd w:val="clear" w:color="auto" w:fill="FFFFFF"/>
          <w:lang w:eastAsia="ar-SA"/>
        </w:rPr>
      </w:pPr>
    </w:p>
    <w:p w:rsidR="003C2FA3" w:rsidRPr="00E96790" w:rsidRDefault="003C2FA3" w:rsidP="003C2FA3">
      <w:pPr>
        <w:numPr>
          <w:ilvl w:val="0"/>
          <w:numId w:val="3"/>
        </w:numPr>
        <w:suppressAutoHyphens/>
        <w:snapToGrid w:val="0"/>
        <w:spacing w:before="120" w:after="120" w:line="22" w:lineRule="atLeast"/>
        <w:ind w:right="17"/>
        <w:jc w:val="both"/>
        <w:rPr>
          <w:rFonts w:ascii="Tahoma" w:eastAsia="Arial" w:hAnsi="Tahoma" w:cs="Tahoma"/>
          <w:b/>
          <w:color w:val="000000"/>
          <w:sz w:val="24"/>
          <w:szCs w:val="24"/>
          <w:u w:val="single"/>
          <w:shd w:val="clear" w:color="auto" w:fill="FFFFFF"/>
          <w:lang w:eastAsia="ar-SA"/>
        </w:rPr>
      </w:pPr>
      <w:r w:rsidRPr="003C2FA3">
        <w:rPr>
          <w:rFonts w:ascii="Tahoma" w:eastAsia="Arial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>Сведения об имуществе, выставляемом на аукцион:</w:t>
      </w:r>
    </w:p>
    <w:p w:rsidR="003C2FA3" w:rsidRPr="00E96790" w:rsidRDefault="003C2FA3" w:rsidP="003C2FA3">
      <w:pPr>
        <w:numPr>
          <w:ilvl w:val="0"/>
          <w:numId w:val="4"/>
        </w:numPr>
        <w:suppressAutoHyphens/>
        <w:snapToGrid w:val="0"/>
        <w:spacing w:before="120" w:after="120" w:line="22" w:lineRule="atLeast"/>
        <w:ind w:left="284" w:right="17" w:hanging="284"/>
        <w:jc w:val="both"/>
        <w:rPr>
          <w:rFonts w:ascii="Tahoma" w:eastAsia="Arial" w:hAnsi="Tahoma" w:cs="Tahoma"/>
          <w:color w:val="000000"/>
          <w:sz w:val="24"/>
          <w:szCs w:val="24"/>
          <w:lang w:eastAsia="ar-SA"/>
        </w:rPr>
      </w:pPr>
      <w:r w:rsidRPr="00E96790">
        <w:rPr>
          <w:rFonts w:ascii="Tahoma" w:eastAsia="Arial" w:hAnsi="Tahoma" w:cs="Tahoma"/>
          <w:color w:val="000000"/>
          <w:sz w:val="24"/>
          <w:szCs w:val="24"/>
          <w:u w:val="single"/>
          <w:shd w:val="clear" w:color="auto" w:fill="FFFFFF"/>
          <w:lang w:eastAsia="ar-SA"/>
        </w:rPr>
        <w:t>Наименование:</w:t>
      </w:r>
      <w:r w:rsidR="00D37B01" w:rsidRPr="00E96790">
        <w:rPr>
          <w:rFonts w:ascii="Tahoma" w:eastAsia="Arial" w:hAnsi="Tahoma" w:cs="Tahoma"/>
          <w:color w:val="000000"/>
          <w:sz w:val="24"/>
          <w:szCs w:val="24"/>
          <w:u w:val="single"/>
          <w:shd w:val="clear" w:color="auto" w:fill="FFFFFF"/>
          <w:lang w:eastAsia="ar-SA"/>
        </w:rPr>
        <w:t xml:space="preserve"> </w:t>
      </w:r>
      <w:r w:rsidR="003313F3" w:rsidRPr="00E96790">
        <w:rPr>
          <w:rFonts w:ascii="Tahoma" w:eastAsia="Times New Roman" w:hAnsi="Tahoma" w:cs="Tahoma"/>
          <w:color w:val="000000"/>
          <w:sz w:val="24"/>
          <w:szCs w:val="24"/>
          <w:u w:val="single"/>
          <w:shd w:val="clear" w:color="auto" w:fill="FFFFFF"/>
          <w:lang w:eastAsia="ar-SA"/>
        </w:rPr>
        <w:t>ПК офисный, HP</w:t>
      </w:r>
      <w:r w:rsidR="003313F3" w:rsidRPr="00E96790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 </w:t>
      </w:r>
      <w:proofErr w:type="spellStart"/>
      <w:r w:rsidR="003313F3" w:rsidRPr="00E96790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EliteDesk</w:t>
      </w:r>
      <w:proofErr w:type="spellEnd"/>
      <w:r w:rsidR="003313F3" w:rsidRPr="00E96790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 700 </w:t>
      </w:r>
      <w:r w:rsidR="003313F3" w:rsidRPr="00E96790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G</w:t>
      </w:r>
      <w:r w:rsidR="003313F3" w:rsidRPr="00E96790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1 </w:t>
      </w:r>
      <w:r w:rsidR="003313F3" w:rsidRPr="00E96790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SFF</w:t>
      </w:r>
      <w:r w:rsidR="00E96790" w:rsidRPr="00E96790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 </w:t>
      </w:r>
      <w:r w:rsidR="00E96790" w:rsidRPr="00E96790">
        <w:rPr>
          <w:rFonts w:ascii="Tahoma" w:eastAsia="Times New Roman" w:hAnsi="Tahoma" w:cs="Tahoma"/>
          <w:sz w:val="24"/>
          <w:szCs w:val="24"/>
          <w:shd w:val="clear" w:color="auto" w:fill="FFFFFF"/>
          <w:lang w:eastAsia="ar-SA"/>
        </w:rPr>
        <w:t>в количестве 4 штук</w:t>
      </w:r>
    </w:p>
    <w:p w:rsidR="003C2FA3" w:rsidRPr="003C2FA3" w:rsidRDefault="00143584" w:rsidP="003C2FA3">
      <w:pPr>
        <w:numPr>
          <w:ilvl w:val="0"/>
          <w:numId w:val="1"/>
        </w:numPr>
        <w:suppressAutoHyphens/>
        <w:snapToGrid w:val="0"/>
        <w:spacing w:before="120" w:after="120" w:line="22" w:lineRule="atLeast"/>
        <w:jc w:val="both"/>
        <w:rPr>
          <w:rFonts w:ascii="Tahoma" w:eastAsia="Arial" w:hAnsi="Tahoma" w:cs="Tahoma"/>
          <w:b/>
          <w:color w:val="000000"/>
          <w:sz w:val="24"/>
          <w:szCs w:val="24"/>
          <w:lang w:eastAsia="ar-SA"/>
        </w:rPr>
      </w:pPr>
      <w:r>
        <w:rPr>
          <w:rFonts w:ascii="Tahoma" w:eastAsia="Arial" w:hAnsi="Tahoma" w:cs="Tahoma"/>
          <w:color w:val="000000"/>
          <w:sz w:val="24"/>
          <w:szCs w:val="24"/>
          <w:lang w:eastAsia="ar-SA"/>
        </w:rPr>
        <w:t xml:space="preserve">2. </w:t>
      </w:r>
      <w:r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Месторасположение: </w:t>
      </w:r>
      <w:r w:rsidR="001B1539" w:rsidRPr="006C57D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Мурманская обл., г. Мончегорск</w:t>
      </w:r>
    </w:p>
    <w:p w:rsidR="003C2FA3" w:rsidRDefault="003C2FA3" w:rsidP="001B1539">
      <w:pPr>
        <w:numPr>
          <w:ilvl w:val="0"/>
          <w:numId w:val="1"/>
        </w:numPr>
        <w:suppressAutoHyphens/>
        <w:snapToGrid w:val="0"/>
        <w:spacing w:before="120" w:after="120" w:line="22" w:lineRule="atLeast"/>
        <w:jc w:val="both"/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3. Характеристики объекта, позволяющие его идентифицировать</w:t>
      </w:r>
      <w:r w:rsidR="001B1539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</w:t>
      </w:r>
    </w:p>
    <w:p w:rsidR="001B1539" w:rsidRDefault="003313F3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год выпуска</w:t>
      </w:r>
      <w:r w:rsidR="001B1539" w:rsidRPr="001B1539">
        <w:rPr>
          <w:rFonts w:ascii="Tahoma" w:hAnsi="Tahoma" w:cs="Tahoma"/>
        </w:rPr>
        <w:t xml:space="preserve">      </w:t>
      </w:r>
      <w:r>
        <w:rPr>
          <w:rFonts w:ascii="Tahoma" w:hAnsi="Tahoma" w:cs="Tahoma"/>
        </w:rPr>
        <w:t xml:space="preserve">                       2015</w:t>
      </w:r>
    </w:p>
    <w:p w:rsidR="00D03C90" w:rsidRPr="001B1539" w:rsidRDefault="00D03C90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бренд                                      </w:t>
      </w:r>
      <w:r>
        <w:rPr>
          <w:rFonts w:ascii="Tahoma" w:hAnsi="Tahoma" w:cs="Tahoma"/>
          <w:lang w:val="en-US"/>
        </w:rPr>
        <w:t>HP</w:t>
      </w:r>
    </w:p>
    <w:p w:rsidR="001B1539" w:rsidRPr="00817677" w:rsidRDefault="003313F3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заводской номер</w:t>
      </w:r>
      <w:r w:rsidR="001B1539" w:rsidRPr="00817677">
        <w:rPr>
          <w:rFonts w:ascii="Tahoma" w:hAnsi="Tahoma" w:cs="Tahoma"/>
        </w:rPr>
        <w:t xml:space="preserve">                      </w:t>
      </w:r>
      <w:r>
        <w:rPr>
          <w:rFonts w:ascii="Tahoma" w:hAnsi="Tahoma" w:cs="Tahoma"/>
          <w:lang w:val="en-US"/>
        </w:rPr>
        <w:t>CZC5233NWZ</w:t>
      </w:r>
    </w:p>
    <w:p w:rsidR="0035755B" w:rsidRDefault="003313F3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техническое состояние</w:t>
      </w:r>
      <w:r w:rsidR="0035755B">
        <w:rPr>
          <w:rFonts w:ascii="Tahoma" w:hAnsi="Tahoma" w:cs="Tahoma"/>
        </w:rPr>
        <w:t xml:space="preserve">      </w:t>
      </w:r>
      <w:r>
        <w:rPr>
          <w:rFonts w:ascii="Tahoma" w:hAnsi="Tahoma" w:cs="Tahoma"/>
        </w:rPr>
        <w:t xml:space="preserve">       удовлетворительное</w:t>
      </w:r>
    </w:p>
    <w:p w:rsidR="001B1539" w:rsidRPr="001B1539" w:rsidRDefault="00D151FA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наличие неисправностей</w:t>
      </w:r>
      <w:r w:rsidR="001B1539" w:rsidRPr="001B1539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>требует незначительного ремонта</w:t>
      </w:r>
    </w:p>
    <w:p w:rsidR="001B1539" w:rsidRPr="001B1539" w:rsidRDefault="00D151FA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тех. характеристик</w:t>
      </w:r>
      <w:r w:rsidR="00E96790">
        <w:rPr>
          <w:rFonts w:ascii="Tahoma" w:hAnsi="Tahoma" w:cs="Tahoma"/>
        </w:rPr>
        <w:t xml:space="preserve">и                 </w:t>
      </w:r>
      <w:r>
        <w:rPr>
          <w:rFonts w:ascii="Tahoma" w:hAnsi="Tahoma" w:cs="Tahoma"/>
        </w:rPr>
        <w:t xml:space="preserve">процессор </w:t>
      </w:r>
      <w:r>
        <w:rPr>
          <w:rFonts w:ascii="Tahoma" w:hAnsi="Tahoma" w:cs="Tahoma"/>
          <w:lang w:val="en-US"/>
        </w:rPr>
        <w:t>Intel</w:t>
      </w:r>
      <w:r w:rsidRPr="00D151FA">
        <w:rPr>
          <w:rFonts w:ascii="Tahoma" w:hAnsi="Tahoma" w:cs="Tahoma"/>
        </w:rPr>
        <w:t>(</w:t>
      </w:r>
      <w:r>
        <w:rPr>
          <w:rFonts w:ascii="Tahoma" w:hAnsi="Tahoma" w:cs="Tahoma"/>
          <w:lang w:val="en-US"/>
        </w:rPr>
        <w:t>R</w:t>
      </w:r>
      <w:r w:rsidRPr="00D151FA">
        <w:rPr>
          <w:rFonts w:ascii="Tahoma" w:hAnsi="Tahoma" w:cs="Tahoma"/>
        </w:rPr>
        <w:t xml:space="preserve">) </w:t>
      </w:r>
      <w:r>
        <w:rPr>
          <w:rFonts w:ascii="Tahoma" w:hAnsi="Tahoma" w:cs="Tahoma"/>
          <w:lang w:val="en-US"/>
        </w:rPr>
        <w:t>Core</w:t>
      </w:r>
      <w:r>
        <w:rPr>
          <w:rFonts w:ascii="Tahoma" w:hAnsi="Tahoma" w:cs="Tahoma"/>
        </w:rPr>
        <w:t xml:space="preserve"> </w:t>
      </w:r>
      <w:r w:rsidRPr="00D151FA">
        <w:rPr>
          <w:rFonts w:ascii="Tahoma" w:hAnsi="Tahoma" w:cs="Tahoma"/>
        </w:rPr>
        <w:t>(</w:t>
      </w:r>
      <w:r>
        <w:rPr>
          <w:rFonts w:ascii="Tahoma" w:hAnsi="Tahoma" w:cs="Tahoma"/>
          <w:lang w:val="en-US"/>
        </w:rPr>
        <w:t>TM</w:t>
      </w:r>
      <w:r w:rsidRPr="00D151FA">
        <w:rPr>
          <w:rFonts w:ascii="Tahoma" w:hAnsi="Tahoma" w:cs="Tahoma"/>
        </w:rPr>
        <w:t xml:space="preserve">) </w:t>
      </w:r>
      <w:proofErr w:type="spellStart"/>
      <w:r>
        <w:rPr>
          <w:rFonts w:ascii="Tahoma" w:hAnsi="Tahoma" w:cs="Tahoma"/>
          <w:lang w:val="en-US"/>
        </w:rPr>
        <w:t>i</w:t>
      </w:r>
      <w:proofErr w:type="spellEnd"/>
      <w:r w:rsidRPr="00D151FA">
        <w:rPr>
          <w:rFonts w:ascii="Tahoma" w:hAnsi="Tahoma" w:cs="Tahoma"/>
        </w:rPr>
        <w:t>5-4590</w:t>
      </w:r>
    </w:p>
    <w:p w:rsidR="001B1539" w:rsidRPr="00D151FA" w:rsidRDefault="00D151FA" w:rsidP="00D151FA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опер</w:t>
      </w:r>
      <w:r w:rsidR="00E96790">
        <w:rPr>
          <w:rFonts w:ascii="Tahoma" w:hAnsi="Tahoma" w:cs="Tahoma"/>
        </w:rPr>
        <w:t xml:space="preserve">ативная память                 </w:t>
      </w:r>
      <w:r>
        <w:rPr>
          <w:rFonts w:ascii="Tahoma" w:hAnsi="Tahoma" w:cs="Tahoma"/>
        </w:rPr>
        <w:t>4</w:t>
      </w:r>
      <w:r>
        <w:rPr>
          <w:rFonts w:ascii="Tahoma" w:hAnsi="Tahoma" w:cs="Tahoma"/>
          <w:lang w:val="en-US"/>
        </w:rPr>
        <w:t>Gb</w:t>
      </w:r>
      <w:r w:rsidR="001B1539" w:rsidRPr="00D151FA">
        <w:rPr>
          <w:rFonts w:ascii="Tahoma" w:hAnsi="Tahoma" w:cs="Tahoma"/>
        </w:rPr>
        <w:t xml:space="preserve"> </w:t>
      </w:r>
      <w:r w:rsidRPr="00D151FA">
        <w:rPr>
          <w:rFonts w:ascii="Tahoma" w:hAnsi="Tahoma" w:cs="Tahoma"/>
          <w:lang w:val="en-US"/>
        </w:rPr>
        <w:t>DDR</w:t>
      </w:r>
      <w:r w:rsidRPr="00D151FA">
        <w:rPr>
          <w:rFonts w:ascii="Tahoma" w:hAnsi="Tahoma" w:cs="Tahoma"/>
        </w:rPr>
        <w:t xml:space="preserve">3 жесткий диск </w:t>
      </w:r>
      <w:r w:rsidRPr="00D151FA">
        <w:rPr>
          <w:rFonts w:ascii="Tahoma" w:hAnsi="Tahoma" w:cs="Tahoma"/>
          <w:lang w:val="en-US"/>
        </w:rPr>
        <w:t>SanDisk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SSD</w:t>
      </w:r>
      <w:r w:rsidRPr="00D151FA">
        <w:rPr>
          <w:rFonts w:ascii="Tahoma" w:hAnsi="Tahoma" w:cs="Tahoma"/>
        </w:rPr>
        <w:t xml:space="preserve"> 256</w:t>
      </w:r>
      <w:r>
        <w:rPr>
          <w:rFonts w:ascii="Tahoma" w:hAnsi="Tahoma" w:cs="Tahoma"/>
          <w:lang w:val="en-US"/>
        </w:rPr>
        <w:t>Gb</w:t>
      </w:r>
    </w:p>
    <w:p w:rsidR="001B1539" w:rsidRDefault="00D151FA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габариты           </w:t>
      </w:r>
      <w:r w:rsidR="00E96790">
        <w:rPr>
          <w:rFonts w:ascii="Tahoma" w:hAnsi="Tahoma" w:cs="Tahoma"/>
        </w:rPr>
        <w:t xml:space="preserve">                      </w:t>
      </w:r>
      <w:r>
        <w:rPr>
          <w:rFonts w:ascii="Tahoma" w:hAnsi="Tahoma" w:cs="Tahoma"/>
        </w:rPr>
        <w:t>33,8 х 37,9 х 10 см</w:t>
      </w:r>
    </w:p>
    <w:p w:rsidR="00A4696C" w:rsidRPr="001B1539" w:rsidRDefault="00E96790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тип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</w:t>
      </w:r>
      <w:r w:rsidR="00A4696C">
        <w:rPr>
          <w:rFonts w:ascii="Tahoma" w:hAnsi="Tahoma" w:cs="Tahoma"/>
        </w:rPr>
        <w:t>настольный компьютер</w:t>
      </w:r>
    </w:p>
    <w:p w:rsidR="001B1539" w:rsidRPr="001B1539" w:rsidRDefault="001B1539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 w:rsidRPr="001B1539">
        <w:rPr>
          <w:rFonts w:ascii="Tahoma" w:hAnsi="Tahoma" w:cs="Tahoma"/>
        </w:rPr>
        <w:t xml:space="preserve">максимальная масса              </w:t>
      </w:r>
      <w:r>
        <w:rPr>
          <w:rFonts w:ascii="Tahoma" w:hAnsi="Tahoma" w:cs="Tahoma"/>
        </w:rPr>
        <w:t xml:space="preserve">   </w:t>
      </w:r>
      <w:r w:rsidR="00A4696C">
        <w:rPr>
          <w:rFonts w:ascii="Tahoma" w:hAnsi="Tahoma" w:cs="Tahoma"/>
        </w:rPr>
        <w:t>7,6</w:t>
      </w:r>
      <w:r w:rsidRPr="001B1539">
        <w:rPr>
          <w:rFonts w:ascii="Tahoma" w:hAnsi="Tahoma" w:cs="Tahoma"/>
        </w:rPr>
        <w:t xml:space="preserve"> кг</w:t>
      </w:r>
    </w:p>
    <w:p w:rsidR="001B1539" w:rsidRPr="001B1539" w:rsidRDefault="00A4696C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цвет                     </w:t>
      </w:r>
      <w:r w:rsidR="001B1539" w:rsidRPr="001B1539">
        <w:rPr>
          <w:rFonts w:ascii="Tahoma" w:hAnsi="Tahoma" w:cs="Tahoma"/>
        </w:rPr>
        <w:t xml:space="preserve">                 </w:t>
      </w:r>
      <w:r w:rsidR="001B153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черный</w:t>
      </w:r>
    </w:p>
    <w:p w:rsidR="001B1539" w:rsidRDefault="00A4696C" w:rsidP="001B1539">
      <w:pPr>
        <w:pStyle w:val="a6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страна производитель</w:t>
      </w:r>
      <w:r w:rsidR="001B1539" w:rsidRPr="001B1539">
        <w:rPr>
          <w:rFonts w:ascii="Tahoma" w:hAnsi="Tahoma" w:cs="Tahoma"/>
        </w:rPr>
        <w:t xml:space="preserve">    </w:t>
      </w:r>
      <w:r w:rsidR="001B1539">
        <w:rPr>
          <w:rFonts w:ascii="Tahoma" w:hAnsi="Tahoma" w:cs="Tahoma"/>
        </w:rPr>
        <w:t xml:space="preserve">    </w:t>
      </w:r>
      <w:r w:rsidR="00E96790">
        <w:rPr>
          <w:rFonts w:ascii="Tahoma" w:hAnsi="Tahoma" w:cs="Tahoma"/>
        </w:rPr>
        <w:t xml:space="preserve">     </w:t>
      </w:r>
      <w:r>
        <w:rPr>
          <w:rFonts w:ascii="Tahoma" w:hAnsi="Tahoma" w:cs="Tahoma"/>
        </w:rPr>
        <w:t xml:space="preserve"> Китай</w:t>
      </w:r>
    </w:p>
    <w:p w:rsidR="003C2FA3" w:rsidRPr="003C2FA3" w:rsidRDefault="001B1539" w:rsidP="003C2FA3">
      <w:pPr>
        <w:numPr>
          <w:ilvl w:val="1"/>
          <w:numId w:val="1"/>
        </w:numPr>
        <w:suppressAutoHyphens/>
        <w:snapToGrid w:val="0"/>
        <w:spacing w:before="120" w:after="120" w:line="22" w:lineRule="atLeast"/>
        <w:jc w:val="both"/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</w:pPr>
      <w:r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4</w:t>
      </w:r>
      <w:r w:rsidR="003C2FA3"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. </w:t>
      </w:r>
      <w:r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Обременение объекта – отсутствует</w:t>
      </w:r>
    </w:p>
    <w:p w:rsidR="008E482C" w:rsidRDefault="001B1539" w:rsidP="003C2FA3">
      <w:pPr>
        <w:numPr>
          <w:ilvl w:val="1"/>
          <w:numId w:val="1"/>
        </w:numPr>
        <w:suppressAutoHyphens/>
        <w:snapToGrid w:val="0"/>
        <w:spacing w:before="120" w:after="120" w:line="22" w:lineRule="atLeast"/>
        <w:jc w:val="both"/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8E482C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5</w:t>
      </w:r>
      <w:r w:rsidR="003C2FA3" w:rsidRPr="008E482C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. </w:t>
      </w:r>
      <w:r w:rsidRPr="008E482C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Техническое состояние — </w:t>
      </w:r>
      <w:r w:rsidR="005442BD" w:rsidRPr="008E482C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уд</w:t>
      </w:r>
      <w:r w:rsidR="003313F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овлетворительное, превышен срок эксплуатации,</w:t>
      </w:r>
      <w:r w:rsidR="005442BD" w:rsidRPr="008E482C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="008E482C" w:rsidRPr="008E482C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требующее </w:t>
      </w:r>
      <w:r w:rsidR="003313F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незначительного </w:t>
      </w:r>
      <w:r w:rsidR="008E482C" w:rsidRPr="008E482C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ремонта</w:t>
      </w:r>
    </w:p>
    <w:p w:rsidR="003C2FA3" w:rsidRPr="0099397A" w:rsidRDefault="00E26A10" w:rsidP="003C2FA3">
      <w:pPr>
        <w:numPr>
          <w:ilvl w:val="1"/>
          <w:numId w:val="1"/>
        </w:numPr>
        <w:suppressAutoHyphens/>
        <w:snapToGrid w:val="0"/>
        <w:spacing w:before="120" w:after="120" w:line="22" w:lineRule="atLeast"/>
        <w:jc w:val="both"/>
        <w:rPr>
          <w:rFonts w:ascii="Tahoma" w:eastAsia="Arial" w:hAnsi="Tahoma" w:cs="Tahoma"/>
          <w:b/>
          <w:color w:val="000000"/>
          <w:sz w:val="24"/>
          <w:szCs w:val="24"/>
          <w:shd w:val="clear" w:color="auto" w:fill="FFFFFF"/>
          <w:lang w:eastAsia="ar-SA"/>
        </w:rPr>
      </w:pPr>
      <w:r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6</w:t>
      </w:r>
      <w:r w:rsidR="003C2FA3" w:rsidRPr="0099397A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. Начальная цена продажи имущества (в том числе НДС) соста</w:t>
      </w:r>
      <w:r w:rsidR="00D37B01" w:rsidRPr="0099397A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вляет </w:t>
      </w:r>
      <w:r w:rsidR="0099397A">
        <w:rPr>
          <w:rFonts w:ascii="Tahoma" w:eastAsia="Arial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 xml:space="preserve">6 </w:t>
      </w:r>
      <w:r w:rsidR="00D37B01" w:rsidRPr="0099397A">
        <w:rPr>
          <w:rFonts w:ascii="Tahoma" w:eastAsia="Arial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>000</w:t>
      </w:r>
      <w:r w:rsidR="003C2FA3" w:rsidRPr="0099397A">
        <w:rPr>
          <w:rFonts w:ascii="Tahoma" w:eastAsia="Arial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 xml:space="preserve"> (</w:t>
      </w:r>
      <w:r w:rsidR="0099397A">
        <w:rPr>
          <w:rFonts w:ascii="Tahoma" w:eastAsia="Arial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 xml:space="preserve">шесть </w:t>
      </w:r>
      <w:r w:rsidR="00D37B01" w:rsidRPr="0099397A">
        <w:rPr>
          <w:rFonts w:ascii="Tahoma" w:eastAsia="Arial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>тысяч</w:t>
      </w:r>
      <w:r w:rsidR="003C2FA3" w:rsidRPr="0099397A">
        <w:rPr>
          <w:rFonts w:ascii="Tahoma" w:eastAsia="Arial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>) рублей 00 копеек.</w:t>
      </w:r>
    </w:p>
    <w:p w:rsidR="003C2FA3" w:rsidRPr="003C2FA3" w:rsidRDefault="003C2FA3" w:rsidP="003C2FA3">
      <w:pPr>
        <w:numPr>
          <w:ilvl w:val="0"/>
          <w:numId w:val="3"/>
        </w:numPr>
        <w:suppressAutoHyphens/>
        <w:spacing w:before="120" w:after="120" w:line="240" w:lineRule="auto"/>
        <w:ind w:left="1145" w:right="17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ar-SA"/>
        </w:rPr>
      </w:pPr>
      <w:r w:rsidRPr="003C2FA3">
        <w:rPr>
          <w:rFonts w:ascii="Tahoma" w:eastAsia="Times New Roman" w:hAnsi="Tahoma" w:cs="Tahoma"/>
          <w:b/>
          <w:color w:val="000000"/>
          <w:sz w:val="24"/>
          <w:szCs w:val="24"/>
          <w:lang w:eastAsia="ar-SA"/>
        </w:rPr>
        <w:t>Порядок внесения задатка и его возврата</w:t>
      </w:r>
    </w:p>
    <w:p w:rsidR="003C2FA3" w:rsidRPr="00CC349D" w:rsidRDefault="0030101B" w:rsidP="002E4721">
      <w:pPr>
        <w:numPr>
          <w:ilvl w:val="0"/>
          <w:numId w:val="5"/>
        </w:numPr>
        <w:tabs>
          <w:tab w:val="left" w:pos="284"/>
        </w:tabs>
        <w:suppressAutoHyphens/>
        <w:spacing w:before="120" w:after="120" w:line="240" w:lineRule="auto"/>
        <w:ind w:left="0" w:right="17" w:firstLine="0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ar-SA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Сумма задатка: </w:t>
      </w:r>
      <w:r w:rsidR="00C66549">
        <w:rPr>
          <w:rFonts w:ascii="Tahoma" w:eastAsia="Times New Roman" w:hAnsi="Tahoma" w:cs="Tahoma"/>
          <w:b/>
          <w:color w:val="000000"/>
          <w:sz w:val="24"/>
          <w:szCs w:val="24"/>
          <w:lang w:eastAsia="ar-SA"/>
        </w:rPr>
        <w:t>6</w:t>
      </w:r>
      <w:r w:rsidRPr="00CC349D">
        <w:rPr>
          <w:rFonts w:ascii="Tahoma" w:eastAsia="Times New Roman" w:hAnsi="Tahoma" w:cs="Tahoma"/>
          <w:b/>
          <w:color w:val="000000"/>
          <w:sz w:val="24"/>
          <w:szCs w:val="24"/>
          <w:lang w:eastAsia="ar-SA"/>
        </w:rPr>
        <w:t>00</w:t>
      </w:r>
      <w:r w:rsidR="003C2FA3" w:rsidRPr="00CC349D">
        <w:rPr>
          <w:rFonts w:ascii="Tahoma" w:eastAsia="Times New Roman" w:hAnsi="Tahoma" w:cs="Tahoma"/>
          <w:b/>
          <w:color w:val="000000"/>
          <w:sz w:val="24"/>
          <w:szCs w:val="24"/>
          <w:lang w:eastAsia="ar-SA"/>
        </w:rPr>
        <w:t xml:space="preserve"> (</w:t>
      </w:r>
      <w:r w:rsidR="00C66549">
        <w:rPr>
          <w:rFonts w:ascii="Tahoma" w:eastAsia="Times New Roman" w:hAnsi="Tahoma" w:cs="Tahoma"/>
          <w:b/>
          <w:color w:val="000000"/>
          <w:sz w:val="24"/>
          <w:szCs w:val="24"/>
          <w:lang w:eastAsia="ar-SA"/>
        </w:rPr>
        <w:t>шестьсот</w:t>
      </w:r>
      <w:r w:rsidR="003C2FA3" w:rsidRPr="00CC349D">
        <w:rPr>
          <w:rFonts w:ascii="Tahoma" w:eastAsia="Times New Roman" w:hAnsi="Tahoma" w:cs="Tahoma"/>
          <w:b/>
          <w:color w:val="000000"/>
          <w:sz w:val="24"/>
          <w:szCs w:val="24"/>
          <w:lang w:eastAsia="ar-SA"/>
        </w:rPr>
        <w:t xml:space="preserve">) </w:t>
      </w:r>
      <w:r w:rsidR="003C2FA3" w:rsidRPr="00CC349D"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>рублей 00 копеек</w:t>
      </w:r>
      <w:r w:rsidR="003C2FA3" w:rsidRPr="00CC349D">
        <w:rPr>
          <w:rFonts w:ascii="Tahoma" w:eastAsia="Times New Roman" w:hAnsi="Tahoma" w:cs="Tahoma"/>
          <w:b/>
          <w:color w:val="000000"/>
          <w:sz w:val="24"/>
          <w:szCs w:val="24"/>
          <w:lang w:eastAsia="ar-SA"/>
        </w:rPr>
        <w:t>.</w:t>
      </w:r>
    </w:p>
    <w:p w:rsidR="003C2FA3" w:rsidRPr="003C2FA3" w:rsidRDefault="003C2FA3" w:rsidP="002E4721">
      <w:pPr>
        <w:numPr>
          <w:ilvl w:val="0"/>
          <w:numId w:val="5"/>
        </w:numPr>
        <w:tabs>
          <w:tab w:val="left" w:pos="284"/>
        </w:tabs>
        <w:suppressAutoHyphens/>
        <w:spacing w:before="120" w:after="120" w:line="240" w:lineRule="auto"/>
        <w:ind w:left="0" w:right="17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Данное извещение является публичной офертой для заключения договора о задатке в соответствии со статьями 380,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3C2FA3" w:rsidRPr="003C2FA3" w:rsidRDefault="003C2FA3" w:rsidP="002E4721">
      <w:pPr>
        <w:numPr>
          <w:ilvl w:val="0"/>
          <w:numId w:val="5"/>
        </w:numPr>
        <w:tabs>
          <w:tab w:val="left" w:pos="284"/>
        </w:tabs>
        <w:suppressAutoHyphens/>
        <w:spacing w:before="120" w:after="120" w:line="240" w:lineRule="auto"/>
        <w:ind w:left="0" w:right="17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Задаток вносится в валюте Российской Федерации единым платежом на счет Продавца: (рубли) по следующим реквизитам:</w:t>
      </w:r>
    </w:p>
    <w:p w:rsidR="0030101B" w:rsidRPr="00AD492E" w:rsidRDefault="0030101B" w:rsidP="003C2FA3">
      <w:pPr>
        <w:tabs>
          <w:tab w:val="left" w:pos="284"/>
        </w:tabs>
        <w:suppressAutoHyphens/>
        <w:spacing w:before="120" w:after="120" w:line="240" w:lineRule="auto"/>
        <w:ind w:right="17"/>
        <w:jc w:val="both"/>
        <w:rPr>
          <w:rFonts w:ascii="Tahoma" w:eastAsia="Times New Roman" w:hAnsi="Tahoma" w:cs="Tahoma"/>
          <w:b/>
          <w:color w:val="000000"/>
          <w:shd w:val="clear" w:color="auto" w:fill="FFFFFF"/>
          <w:lang w:eastAsia="ar-SA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Банк </w:t>
      </w:r>
      <w:r w:rsidRPr="00AD492E">
        <w:rPr>
          <w:rFonts w:ascii="Tahoma" w:hAnsi="Tahoma" w:cs="Tahoma"/>
          <w:b/>
        </w:rPr>
        <w:t>СЕВЕРО-ЗАПАДНЫЙ ФИЛИАЛ ПАО РОСБАНК</w:t>
      </w:r>
      <w:r w:rsidR="00C94562">
        <w:rPr>
          <w:rFonts w:ascii="Tahoma" w:hAnsi="Tahoma" w:cs="Tahoma"/>
          <w:b/>
        </w:rPr>
        <w:t xml:space="preserve"> </w:t>
      </w:r>
      <w:r w:rsidR="006D3A68">
        <w:rPr>
          <w:rFonts w:ascii="Tahoma" w:hAnsi="Tahoma" w:cs="Tahoma"/>
          <w:b/>
        </w:rPr>
        <w:t>г. САНКТ</w:t>
      </w:r>
      <w:r w:rsidR="00C94562">
        <w:rPr>
          <w:rFonts w:ascii="Tahoma" w:hAnsi="Tahoma" w:cs="Tahoma"/>
          <w:b/>
        </w:rPr>
        <w:t>-ПЕТЕРБУРГ</w:t>
      </w:r>
    </w:p>
    <w:p w:rsidR="0030101B" w:rsidRPr="00AD492E" w:rsidRDefault="0030101B" w:rsidP="003C2FA3">
      <w:pPr>
        <w:tabs>
          <w:tab w:val="left" w:pos="284"/>
        </w:tabs>
        <w:suppressAutoHyphens/>
        <w:spacing w:before="120" w:after="120" w:line="240" w:lineRule="auto"/>
        <w:ind w:right="1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Расчетный счет </w:t>
      </w:r>
      <w:r w:rsidRPr="00AD492E">
        <w:rPr>
          <w:rFonts w:ascii="Tahoma" w:hAnsi="Tahoma" w:cs="Tahoma"/>
          <w:b/>
          <w:sz w:val="24"/>
          <w:szCs w:val="24"/>
        </w:rPr>
        <w:t>40702810693610000009</w:t>
      </w:r>
      <w:r w:rsidRPr="003C2FA3"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 xml:space="preserve"> </w:t>
      </w:r>
    </w:p>
    <w:p w:rsidR="0030101B" w:rsidRPr="00AD492E" w:rsidRDefault="0030101B" w:rsidP="0030101B">
      <w:pPr>
        <w:pStyle w:val="a4"/>
        <w:spacing w:line="276" w:lineRule="auto"/>
        <w:ind w:left="23"/>
        <w:rPr>
          <w:rFonts w:ascii="Tahoma" w:hAnsi="Tahoma" w:cs="Tahoma"/>
          <w:b/>
          <w:color w:val="auto"/>
          <w:sz w:val="24"/>
          <w:szCs w:val="24"/>
        </w:rPr>
      </w:pPr>
      <w:r w:rsidRPr="003C2FA3">
        <w:rPr>
          <w:rFonts w:ascii="Tahoma" w:hAnsi="Tahoma" w:cs="Tahoma"/>
          <w:sz w:val="24"/>
          <w:szCs w:val="24"/>
          <w:shd w:val="clear" w:color="auto" w:fill="FFFFFF"/>
        </w:rPr>
        <w:t xml:space="preserve">Корреспондентский счет </w:t>
      </w:r>
      <w:r w:rsidRPr="00AD492E">
        <w:rPr>
          <w:rFonts w:ascii="Tahoma" w:hAnsi="Tahoma" w:cs="Tahoma"/>
          <w:b/>
          <w:color w:val="auto"/>
          <w:sz w:val="24"/>
          <w:szCs w:val="24"/>
        </w:rPr>
        <w:t>30101810100000000778</w:t>
      </w:r>
    </w:p>
    <w:p w:rsidR="0030101B" w:rsidRPr="00AD492E" w:rsidRDefault="0030101B" w:rsidP="003C2FA3">
      <w:pPr>
        <w:tabs>
          <w:tab w:val="left" w:pos="284"/>
        </w:tabs>
        <w:suppressAutoHyphens/>
        <w:spacing w:before="120" w:after="120" w:line="240" w:lineRule="auto"/>
        <w:ind w:right="1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lastRenderedPageBreak/>
        <w:t xml:space="preserve">БИК </w:t>
      </w:r>
      <w:r w:rsidRPr="00AD492E">
        <w:rPr>
          <w:rFonts w:ascii="Tahoma" w:hAnsi="Tahoma" w:cs="Tahoma"/>
          <w:b/>
          <w:sz w:val="24"/>
          <w:szCs w:val="24"/>
        </w:rPr>
        <w:t>044030778</w:t>
      </w:r>
      <w:r w:rsidRPr="00AD492E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="003C2FA3"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</w:t>
      </w:r>
    </w:p>
    <w:p w:rsidR="0030101B" w:rsidRPr="003C2FA3" w:rsidRDefault="0030101B" w:rsidP="0030101B">
      <w:pPr>
        <w:tabs>
          <w:tab w:val="left" w:pos="284"/>
        </w:tabs>
        <w:suppressAutoHyphens/>
        <w:spacing w:before="120" w:after="120" w:line="240" w:lineRule="auto"/>
        <w:ind w:right="1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AD492E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Получатель </w:t>
      </w:r>
      <w:r w:rsidRPr="00AD492E"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 xml:space="preserve">ООО </w:t>
      </w:r>
      <w:r w:rsidR="00C94562"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>«</w:t>
      </w:r>
      <w:r w:rsidRPr="00AD492E"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>Арктик-энерго»</w:t>
      </w:r>
    </w:p>
    <w:p w:rsidR="00AD492E" w:rsidRPr="00AD492E" w:rsidRDefault="00AD492E" w:rsidP="003C2FA3">
      <w:pPr>
        <w:tabs>
          <w:tab w:val="left" w:pos="284"/>
        </w:tabs>
        <w:suppressAutoHyphens/>
        <w:spacing w:before="120" w:after="120" w:line="240" w:lineRule="auto"/>
        <w:ind w:right="17"/>
        <w:jc w:val="both"/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eastAsia="ar-SA"/>
        </w:rPr>
      </w:pPr>
      <w:r w:rsidRPr="00AD492E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ИНН </w:t>
      </w:r>
      <w:r w:rsidRPr="00AD492E">
        <w:rPr>
          <w:rFonts w:ascii="Tahoma" w:hAnsi="Tahoma" w:cs="Tahoma"/>
          <w:b/>
          <w:sz w:val="24"/>
          <w:szCs w:val="24"/>
        </w:rPr>
        <w:t>5107910347</w:t>
      </w:r>
      <w:r w:rsidRPr="00AD492E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 </w:t>
      </w:r>
      <w:r w:rsidR="003C2FA3"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КПП </w:t>
      </w:r>
      <w:r w:rsidRPr="00AD492E">
        <w:rPr>
          <w:rFonts w:ascii="Tahoma" w:hAnsi="Tahoma" w:cs="Tahoma"/>
          <w:b/>
          <w:sz w:val="24"/>
          <w:szCs w:val="24"/>
        </w:rPr>
        <w:t>510701001</w:t>
      </w:r>
    </w:p>
    <w:p w:rsidR="00AD492E" w:rsidRPr="00AD492E" w:rsidRDefault="003C2FA3" w:rsidP="003C2FA3">
      <w:pPr>
        <w:tabs>
          <w:tab w:val="left" w:pos="284"/>
        </w:tabs>
        <w:suppressAutoHyphens/>
        <w:spacing w:before="120" w:after="120" w:line="240" w:lineRule="auto"/>
        <w:ind w:right="17"/>
        <w:jc w:val="both"/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ОГРН </w:t>
      </w:r>
      <w:r w:rsidR="00AD492E" w:rsidRPr="00AD492E"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>1065107004071</w:t>
      </w:r>
    </w:p>
    <w:p w:rsidR="008F5F4F" w:rsidRPr="00E96790" w:rsidRDefault="003C2FA3" w:rsidP="008F5F4F">
      <w:pPr>
        <w:tabs>
          <w:tab w:val="left" w:pos="284"/>
        </w:tabs>
        <w:suppressAutoHyphens/>
        <w:spacing w:before="120" w:after="120" w:line="240" w:lineRule="auto"/>
        <w:ind w:right="17"/>
        <w:jc w:val="both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u w:val="single"/>
          <w:shd w:val="clear" w:color="auto" w:fill="FFFFFF"/>
          <w:lang w:eastAsia="ar-SA"/>
        </w:rPr>
        <w:t>Назначение платежа</w:t>
      </w:r>
      <w:r w:rsidR="00E26A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- О</w:t>
      </w:r>
      <w:r w:rsidRPr="003C2FA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беспечение исполнения обязательств по заключению д</w:t>
      </w:r>
      <w:r w:rsidR="00277D1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>оговора купли-</w:t>
      </w:r>
      <w:r w:rsidR="004F65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продажи </w:t>
      </w:r>
      <w:r w:rsidR="00E26A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на приобретение </w:t>
      </w:r>
      <w:r w:rsidR="008F5F4F" w:rsidRPr="003313F3">
        <w:rPr>
          <w:rFonts w:ascii="Tahoma" w:eastAsia="Times New Roman" w:hAnsi="Tahoma" w:cs="Tahoma"/>
          <w:color w:val="000000"/>
          <w:sz w:val="24"/>
          <w:szCs w:val="24"/>
          <w:u w:val="single"/>
          <w:shd w:val="clear" w:color="auto" w:fill="FFFFFF"/>
          <w:lang w:eastAsia="ar-SA"/>
        </w:rPr>
        <w:t>ПК офисный</w:t>
      </w:r>
      <w:r w:rsidR="008F5F4F">
        <w:rPr>
          <w:rFonts w:ascii="Tahoma" w:eastAsia="Times New Roman" w:hAnsi="Tahoma" w:cs="Tahoma"/>
          <w:color w:val="000000"/>
          <w:sz w:val="24"/>
          <w:szCs w:val="24"/>
          <w:u w:val="single"/>
          <w:shd w:val="clear" w:color="auto" w:fill="FFFFFF"/>
          <w:lang w:eastAsia="ar-SA"/>
        </w:rPr>
        <w:t xml:space="preserve"> </w:t>
      </w:r>
      <w:r w:rsidR="008F5F4F" w:rsidRPr="001B1539">
        <w:rPr>
          <w:rFonts w:ascii="Tahoma" w:eastAsia="Times New Roman" w:hAnsi="Tahoma" w:cs="Tahoma"/>
          <w:color w:val="000000"/>
          <w:sz w:val="24"/>
          <w:szCs w:val="24"/>
          <w:u w:val="single"/>
          <w:shd w:val="clear" w:color="auto" w:fill="FFFFFF"/>
          <w:lang w:eastAsia="ar-SA"/>
        </w:rPr>
        <w:t>HP</w:t>
      </w:r>
      <w:r w:rsidR="008F5F4F"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 </w:t>
      </w:r>
      <w:proofErr w:type="spellStart"/>
      <w:r w:rsidR="008F5F4F"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EliteDesk</w:t>
      </w:r>
      <w:proofErr w:type="spellEnd"/>
      <w:r w:rsidR="008F5F4F"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 700 </w:t>
      </w:r>
      <w:r w:rsidR="008F5F4F"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G</w:t>
      </w:r>
      <w:r w:rsidR="008F5F4F"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 xml:space="preserve">1 </w:t>
      </w:r>
      <w:r w:rsidR="00E96790" w:rsidRPr="00BA5774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val="en-US" w:eastAsia="ar-SA"/>
        </w:rPr>
        <w:t>SFF</w:t>
      </w:r>
      <w:r w:rsidR="00E96790">
        <w:rPr>
          <w:rFonts w:ascii="Tahoma" w:eastAsia="Times New Roman" w:hAnsi="Tahoma" w:cs="Tahoma"/>
          <w:b/>
          <w:sz w:val="24"/>
          <w:szCs w:val="24"/>
          <w:u w:val="single"/>
          <w:shd w:val="clear" w:color="auto" w:fill="FFFFFF"/>
          <w:lang w:eastAsia="ar-SA"/>
        </w:rPr>
        <w:t>.</w:t>
      </w:r>
    </w:p>
    <w:p w:rsidR="003C2FA3" w:rsidRPr="003C2FA3" w:rsidRDefault="003C2FA3" w:rsidP="008F5F4F">
      <w:pPr>
        <w:tabs>
          <w:tab w:val="left" w:pos="284"/>
        </w:tabs>
        <w:suppressAutoHyphens/>
        <w:spacing w:before="120" w:after="120" w:line="240" w:lineRule="auto"/>
        <w:ind w:right="17"/>
        <w:jc w:val="both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Задаток должен быть перечислен до подачи заявки и поступить на расчетный счет, указанный в настоящем извещении, не позднее, чем за 1 (Один) рабочий день до рассмотрения заявок на участие в аукционе. Документом, подтверждающим поступление задатка на счет Продавца, является выписка с его счета, которую Продавец представляет в Комиссию. </w:t>
      </w:r>
    </w:p>
    <w:p w:rsidR="003C2FA3" w:rsidRPr="003C2FA3" w:rsidRDefault="003C2FA3" w:rsidP="002E4721">
      <w:pPr>
        <w:numPr>
          <w:ilvl w:val="0"/>
          <w:numId w:val="5"/>
        </w:numPr>
        <w:tabs>
          <w:tab w:val="left" w:pos="284"/>
          <w:tab w:val="left" w:pos="426"/>
        </w:tabs>
        <w:suppressAutoHyphens/>
        <w:spacing w:before="120" w:after="120" w:line="240" w:lineRule="auto"/>
        <w:ind w:left="0" w:right="17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 w:rsidRPr="003C2FA3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Возврат внесенных задатков осуществляется в безналичной форме путем перечисления денежных средств на расчетный счет, указанный в Заявке на участие в торгах в следующих случаях:</w:t>
      </w:r>
    </w:p>
    <w:p w:rsidR="003C2FA3" w:rsidRPr="003C2FA3" w:rsidRDefault="003C2FA3" w:rsidP="003C2FA3">
      <w:pPr>
        <w:tabs>
          <w:tab w:val="left" w:pos="284"/>
        </w:tabs>
        <w:suppressAutoHyphens/>
        <w:spacing w:before="120" w:after="120" w:line="240" w:lineRule="auto"/>
        <w:ind w:right="1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ab/>
        <w:t>претенденту, не допущенному к участию в торгах, в течение 10 (десяти) календарных дней со дня оформления Комиссией по проведению торгов протокола окончания приема и регистрации заявок на участие в торгах;</w:t>
      </w:r>
    </w:p>
    <w:p w:rsidR="003C2FA3" w:rsidRPr="003C2FA3" w:rsidRDefault="003C2FA3" w:rsidP="003C2FA3">
      <w:pPr>
        <w:tabs>
          <w:tab w:val="left" w:pos="426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претенденту, отозвавшему заявку на участие в торгах до момента приобретения им статуса участника торгов, в течение 10 (десяти) календарных дней со дня поступления Организатору торгов уведомления об отзыве заявки;  </w:t>
      </w:r>
    </w:p>
    <w:p w:rsidR="003C2FA3" w:rsidRPr="003C2FA3" w:rsidRDefault="003C2FA3" w:rsidP="003C2FA3">
      <w:pPr>
        <w:tabs>
          <w:tab w:val="left" w:pos="426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участникам торгов, которые участвовали в торгах, но не стали победителями, в течение 10 (десяти) календарных дней со дня подписания протокола об определении победителя торгов; </w:t>
      </w:r>
    </w:p>
    <w:p w:rsidR="003C2FA3" w:rsidRPr="003C2FA3" w:rsidRDefault="003C2FA3" w:rsidP="003C2FA3">
      <w:pPr>
        <w:tabs>
          <w:tab w:val="left" w:pos="426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ab/>
        <w:t>в случае отмены торгов / признания торгов несостоявшимися в течение 10 (десяти) календарных дней с даты принятия Комиссией по проведению торгов соответствующего решения;</w:t>
      </w:r>
    </w:p>
    <w:p w:rsidR="003C2FA3" w:rsidRPr="003C2FA3" w:rsidRDefault="003C2FA3" w:rsidP="003C2FA3">
      <w:pPr>
        <w:tabs>
          <w:tab w:val="left" w:pos="426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ab/>
        <w:t>в иных случаях по соглашению сторон.</w:t>
      </w:r>
    </w:p>
    <w:p w:rsidR="003C2FA3" w:rsidRPr="003C2FA3" w:rsidRDefault="003C2FA3" w:rsidP="003C2FA3">
      <w:pPr>
        <w:spacing w:before="120" w:after="120" w:line="240" w:lineRule="auto"/>
        <w:ind w:firstLine="425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Лицо, выигравшее торги, утрачивает внесенный им задаток в случае, если оно:</w:t>
      </w:r>
    </w:p>
    <w:p w:rsidR="003C2FA3" w:rsidRPr="003C2FA3" w:rsidRDefault="003C2FA3" w:rsidP="003C2FA3">
      <w:pPr>
        <w:tabs>
          <w:tab w:val="left" w:pos="426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ab/>
        <w:t>отказывается или уклоняется от заключения Договора купли-продажи;</w:t>
      </w:r>
    </w:p>
    <w:p w:rsidR="003C2FA3" w:rsidRPr="003C2FA3" w:rsidRDefault="003C2FA3" w:rsidP="003C2FA3">
      <w:pPr>
        <w:tabs>
          <w:tab w:val="left" w:pos="426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ab/>
        <w:t>не оплатит имущество в срок, установленный подписанным Договором купли-продажи;</w:t>
      </w:r>
    </w:p>
    <w:p w:rsidR="003C2FA3" w:rsidRPr="003C2FA3" w:rsidRDefault="003C2FA3" w:rsidP="003C2FA3">
      <w:pPr>
        <w:tabs>
          <w:tab w:val="left" w:pos="426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ab/>
        <w:t>в иных случаях, установленных Договором купли-продажи.</w:t>
      </w:r>
    </w:p>
    <w:p w:rsidR="003C2FA3" w:rsidRPr="003C2FA3" w:rsidRDefault="003C2FA3" w:rsidP="003C2FA3">
      <w:pPr>
        <w:suppressAutoHyphens/>
        <w:spacing w:before="120" w:after="120" w:line="240" w:lineRule="auto"/>
        <w:ind w:right="17" w:firstLine="709"/>
        <w:jc w:val="both"/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val="en-US" w:eastAsia="ar-SA"/>
        </w:rPr>
        <w:t>IV</w:t>
      </w:r>
      <w:r w:rsidRPr="003C2FA3">
        <w:rPr>
          <w:rFonts w:ascii="Tahoma" w:eastAsia="Times New Roman" w:hAnsi="Tahoma" w:cs="Tahoma"/>
          <w:b/>
          <w:color w:val="000000"/>
          <w:sz w:val="24"/>
          <w:szCs w:val="24"/>
          <w:shd w:val="clear" w:color="auto" w:fill="FFFFFF"/>
          <w:lang w:eastAsia="ar-SA"/>
        </w:rPr>
        <w:t>. Порядок подачи заявки на участие в аукционе</w:t>
      </w:r>
    </w:p>
    <w:p w:rsidR="003C2FA3" w:rsidRPr="003C2FA3" w:rsidRDefault="003C2FA3" w:rsidP="00FA1CAF">
      <w:pPr>
        <w:numPr>
          <w:ilvl w:val="0"/>
          <w:numId w:val="6"/>
        </w:numPr>
        <w:tabs>
          <w:tab w:val="left" w:pos="284"/>
        </w:tabs>
        <w:suppressAutoHyphens/>
        <w:snapToGrid w:val="0"/>
        <w:spacing w:before="120" w:after="120" w:line="22" w:lineRule="atLeast"/>
        <w:ind w:left="0" w:right="17" w:firstLine="0"/>
        <w:jc w:val="both"/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В аукционе могут принять участие любые юридические или физические лица, в том числе индивидуальные предприниматели, соответствующие требованиям, предусмотренным в аукционной документации. Одно лицо имеет право подать только одну заявку.</w:t>
      </w:r>
    </w:p>
    <w:p w:rsidR="003C2FA3" w:rsidRPr="003C2FA3" w:rsidRDefault="003C2FA3" w:rsidP="00FA1CAF">
      <w:pPr>
        <w:numPr>
          <w:ilvl w:val="0"/>
          <w:numId w:val="6"/>
        </w:numPr>
        <w:tabs>
          <w:tab w:val="left" w:pos="284"/>
        </w:tabs>
        <w:suppressAutoHyphens/>
        <w:snapToGrid w:val="0"/>
        <w:spacing w:before="120" w:after="120" w:line="22" w:lineRule="atLeast"/>
        <w:ind w:left="0" w:right="17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Для участия в аукционе необходимо представить заявку установленного образца с необходимым комплектом документов.</w:t>
      </w:r>
    </w:p>
    <w:p w:rsidR="003C2FA3" w:rsidRPr="003C2FA3" w:rsidRDefault="003C2FA3" w:rsidP="00FA1CAF">
      <w:pPr>
        <w:numPr>
          <w:ilvl w:val="0"/>
          <w:numId w:val="6"/>
        </w:numPr>
        <w:tabs>
          <w:tab w:val="left" w:pos="284"/>
        </w:tabs>
        <w:suppressAutoHyphens/>
        <w:snapToGrid w:val="0"/>
        <w:spacing w:before="120" w:after="120" w:line="22" w:lineRule="atLeast"/>
        <w:ind w:left="0" w:right="17" w:firstLine="0"/>
        <w:jc w:val="both"/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Заявки </w:t>
      </w:r>
      <w:r w:rsidR="008F5F4F"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подаются,</w:t>
      </w:r>
      <w:r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 xml:space="preserve"> начиная с опубликованных даты и времени начала приема заявок до даты и времени окончания их приема, указанных в настоящем информационном сообщении, путем их вручения Организатору аукциона.</w:t>
      </w:r>
    </w:p>
    <w:p w:rsidR="003C2FA3" w:rsidRPr="003C2FA3" w:rsidRDefault="003C2FA3" w:rsidP="00FA1CAF">
      <w:pPr>
        <w:numPr>
          <w:ilvl w:val="0"/>
          <w:numId w:val="6"/>
        </w:numPr>
        <w:tabs>
          <w:tab w:val="left" w:pos="284"/>
        </w:tabs>
        <w:suppressAutoHyphens/>
        <w:snapToGrid w:val="0"/>
        <w:spacing w:before="120" w:after="120" w:line="22" w:lineRule="atLeast"/>
        <w:ind w:left="0" w:right="17" w:firstLine="0"/>
        <w:jc w:val="both"/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Заявки, поступившие по истечению срока их приема, возвращаются претенденту или его представителю под расписку вместе с описью, на которой делается отметка об отказе в принятии документов.</w:t>
      </w:r>
    </w:p>
    <w:p w:rsidR="003C2FA3" w:rsidRPr="003C2FA3" w:rsidRDefault="003C2FA3" w:rsidP="00FA1CAF">
      <w:pPr>
        <w:numPr>
          <w:ilvl w:val="0"/>
          <w:numId w:val="6"/>
        </w:numPr>
        <w:tabs>
          <w:tab w:val="left" w:pos="284"/>
        </w:tabs>
        <w:suppressAutoHyphens/>
        <w:snapToGrid w:val="0"/>
        <w:spacing w:before="120" w:after="120" w:line="22" w:lineRule="atLeast"/>
        <w:ind w:left="0" w:right="17" w:firstLine="0"/>
        <w:jc w:val="both"/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</w:pPr>
      <w:r w:rsidRPr="003C2FA3">
        <w:rPr>
          <w:rFonts w:ascii="Tahoma" w:eastAsia="Arial" w:hAnsi="Tahoma" w:cs="Tahoma"/>
          <w:color w:val="000000"/>
          <w:sz w:val="24"/>
          <w:szCs w:val="24"/>
          <w:shd w:val="clear" w:color="auto" w:fill="FFFFFF"/>
          <w:lang w:eastAsia="ar-SA"/>
        </w:rPr>
        <w:t>К заявке должны быть приложены следующие документы:</w:t>
      </w:r>
    </w:p>
    <w:p w:rsidR="003C2FA3" w:rsidRPr="003C2FA3" w:rsidRDefault="003C2FA3" w:rsidP="00FA1CAF">
      <w:pPr>
        <w:tabs>
          <w:tab w:val="left" w:pos="426"/>
          <w:tab w:val="num" w:pos="1065"/>
          <w:tab w:val="num" w:pos="1430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   опись документов (в двух экземплярах);</w:t>
      </w:r>
    </w:p>
    <w:p w:rsidR="003C2FA3" w:rsidRPr="003C2FA3" w:rsidRDefault="003C2FA3" w:rsidP="003C2FA3">
      <w:pPr>
        <w:tabs>
          <w:tab w:val="left" w:pos="426"/>
          <w:tab w:val="num" w:pos="1065"/>
          <w:tab w:val="num" w:pos="1430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   предложения</w:t>
      </w:r>
      <w:r w:rsidR="00A53679">
        <w:rPr>
          <w:rFonts w:ascii="Tahoma" w:eastAsia="Times New Roman" w:hAnsi="Tahoma" w:cs="Tahoma"/>
          <w:sz w:val="24"/>
          <w:szCs w:val="24"/>
          <w:lang w:eastAsia="ru-RU"/>
        </w:rPr>
        <w:t xml:space="preserve"> (</w:t>
      </w:r>
      <w:r w:rsidR="005E527D">
        <w:rPr>
          <w:rFonts w:ascii="Tahoma" w:eastAsia="Times New Roman" w:hAnsi="Tahoma" w:cs="Tahoma"/>
          <w:sz w:val="24"/>
          <w:szCs w:val="24"/>
          <w:lang w:eastAsia="ru-RU"/>
        </w:rPr>
        <w:t>в запечатанном конверте)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:rsidR="003C2FA3" w:rsidRPr="003C2FA3" w:rsidRDefault="003C2FA3" w:rsidP="003C2FA3">
      <w:pPr>
        <w:tabs>
          <w:tab w:val="num" w:pos="1065"/>
          <w:tab w:val="num" w:pos="1430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-   платежный документ, подтверждающий внесение (перечисление) задатка;  </w:t>
      </w:r>
    </w:p>
    <w:p w:rsidR="003C2FA3" w:rsidRPr="003C2FA3" w:rsidRDefault="003C2FA3" w:rsidP="003C2FA3">
      <w:pPr>
        <w:tabs>
          <w:tab w:val="num" w:pos="1065"/>
          <w:tab w:val="num" w:pos="1430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  нотариально удостоверенные копии учредительных документов и свидетельства о государственной регистрации юридического лица / индивидуального предпринимателя, либо лист записи ЕГРЮЛ, бухгалтерский баланс на последнюю отчетную дату с отметкой налогового органа, удостоверенный печатью заявителя (либо с приложением документа, подтверждающего получение соответствующей бухгалтерской отчетности налоговым органом), протокол о назначении исполнительного органа заявителя, в случае необходимости решение уполномоченного органа заявителя об участии в торгах (для юридических лиц - резидентов РФ);</w:t>
      </w:r>
    </w:p>
    <w:p w:rsidR="003C2FA3" w:rsidRPr="003C2FA3" w:rsidRDefault="003C2FA3" w:rsidP="003C2FA3">
      <w:pPr>
        <w:tabs>
          <w:tab w:val="num" w:pos="851"/>
          <w:tab w:val="num" w:pos="1430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-  выписка из торгового реестра страны происхождения или иное эквивалентное доказательство юридического статуса (для юридических </w:t>
      </w:r>
      <w:proofErr w:type="gramStart"/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лиц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sym w:font="Symbol" w:char="F02D"/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 нерезидентов</w:t>
      </w:r>
      <w:proofErr w:type="gramEnd"/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 РФ);</w:t>
      </w:r>
    </w:p>
    <w:p w:rsidR="003C2FA3" w:rsidRPr="003C2FA3" w:rsidRDefault="003C2FA3" w:rsidP="003C2FA3">
      <w:pPr>
        <w:tabs>
          <w:tab w:val="num" w:pos="1065"/>
          <w:tab w:val="num" w:pos="1430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  копии паспортов (для физических лиц), нотариально удостоверенное согласие супруга (супруги) на приобретение предмета торгов (при необходимости);</w:t>
      </w:r>
    </w:p>
    <w:p w:rsidR="003C2FA3" w:rsidRPr="003C2FA3" w:rsidRDefault="003C2FA3" w:rsidP="003C2FA3">
      <w:pPr>
        <w:tabs>
          <w:tab w:val="num" w:pos="1065"/>
          <w:tab w:val="num" w:pos="1430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   нотариально удостоверенная копия доверенности на лицо, уполномоченное действовать от имени заявителя при подаче заявки на участие в торгах / отборе на право участия в торгах;</w:t>
      </w:r>
    </w:p>
    <w:p w:rsidR="003C2FA3" w:rsidRPr="003C2FA3" w:rsidRDefault="003C2FA3" w:rsidP="003C2FA3">
      <w:pPr>
        <w:tabs>
          <w:tab w:val="num" w:pos="0"/>
          <w:tab w:val="num" w:pos="1430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  контактная информация заявителя (телефон, факс, адрес электронной почты, банковские реквизиты);</w:t>
      </w:r>
    </w:p>
    <w:p w:rsidR="003C2FA3" w:rsidRPr="003C2FA3" w:rsidRDefault="003C2FA3" w:rsidP="003C2FA3">
      <w:pPr>
        <w:tabs>
          <w:tab w:val="num" w:pos="0"/>
          <w:tab w:val="num" w:pos="1430"/>
        </w:tabs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- 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 органами управления юридического лица;</w:t>
      </w:r>
    </w:p>
    <w:p w:rsidR="003C2FA3" w:rsidRPr="003C2FA3" w:rsidRDefault="003C2FA3" w:rsidP="003C2FA3">
      <w:pPr>
        <w:tabs>
          <w:tab w:val="num" w:pos="1065"/>
          <w:tab w:val="left" w:pos="1418"/>
        </w:tabs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-   заявление об отсутствии решения о ликвидации заявителя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sym w:font="Symbol" w:char="F02D"/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 юридического лица, об отсутствии решения арбитражного суда о признании заявителя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sym w:font="Symbol" w:char="F02D"/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7" w:history="1">
        <w:r w:rsidRPr="003C2FA3">
          <w:rPr>
            <w:rFonts w:ascii="Tahoma" w:eastAsia="Times New Roman" w:hAnsi="Tahoma" w:cs="Tahoma"/>
            <w:sz w:val="24"/>
            <w:szCs w:val="24"/>
            <w:lang w:eastAsia="ru-RU"/>
          </w:rPr>
          <w:t>Кодексом</w:t>
        </w:r>
      </w:hyperlink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 Российской Федерации об </w:t>
      </w:r>
      <w:r w:rsidR="004F6599">
        <w:rPr>
          <w:rFonts w:ascii="Tahoma" w:eastAsia="Times New Roman" w:hAnsi="Tahoma" w:cs="Tahoma"/>
          <w:sz w:val="24"/>
          <w:szCs w:val="24"/>
          <w:lang w:eastAsia="ru-RU"/>
        </w:rPr>
        <w:t xml:space="preserve">административных </w:t>
      </w:r>
      <w:r w:rsidR="004F6599" w:rsidRPr="004F6599">
        <w:rPr>
          <w:rFonts w:ascii="Tahoma" w:eastAsia="Times New Roman" w:hAnsi="Tahoma" w:cs="Tahoma"/>
          <w:sz w:val="24"/>
          <w:szCs w:val="24"/>
          <w:lang w:eastAsia="ru-RU"/>
        </w:rPr>
        <w:t>правонарушения</w:t>
      </w:r>
      <w:r w:rsidRPr="004F6599">
        <w:rPr>
          <w:rFonts w:ascii="Tahoma" w:eastAsia="Times New Roman" w:hAnsi="Tahoma" w:cs="Tahoma"/>
          <w:i/>
          <w:sz w:val="24"/>
          <w:szCs w:val="24"/>
          <w:lang w:eastAsia="ru-RU"/>
        </w:rPr>
        <w:t>.</w:t>
      </w:r>
      <w:r w:rsidRPr="003C2FA3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  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</w:p>
    <w:p w:rsidR="003C2FA3" w:rsidRPr="003C2FA3" w:rsidRDefault="003C2FA3" w:rsidP="00FA1CAF">
      <w:pPr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Претендент не допускается к участию в торгах в случаях если:</w:t>
      </w:r>
    </w:p>
    <w:p w:rsidR="003C2FA3" w:rsidRPr="003C2FA3" w:rsidRDefault="003C2FA3" w:rsidP="00FA1CAF">
      <w:pPr>
        <w:numPr>
          <w:ilvl w:val="1"/>
          <w:numId w:val="6"/>
        </w:numPr>
        <w:spacing w:after="12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представленные документы оформлены с нарушением требований законодательства Российской Федерации и извещения о проведении торгов;</w:t>
      </w:r>
    </w:p>
    <w:p w:rsidR="003C2FA3" w:rsidRPr="003C2FA3" w:rsidRDefault="003C2FA3" w:rsidP="00FA1CAF">
      <w:pPr>
        <w:numPr>
          <w:ilvl w:val="1"/>
          <w:numId w:val="6"/>
        </w:numPr>
        <w:spacing w:after="12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не подтверждено поступление в установленный срок задатка на счет, указанный в извещении о проведении торгов; </w:t>
      </w:r>
    </w:p>
    <w:p w:rsidR="003C2FA3" w:rsidRPr="004F6599" w:rsidRDefault="003C2FA3" w:rsidP="004F6599">
      <w:pPr>
        <w:numPr>
          <w:ilvl w:val="1"/>
          <w:numId w:val="6"/>
        </w:numPr>
        <w:spacing w:after="12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на момент подачи заявки у претендента имеются невыполненн</w:t>
      </w:r>
      <w:r w:rsidR="00277D17">
        <w:rPr>
          <w:rFonts w:ascii="Tahoma" w:eastAsia="Times New Roman" w:hAnsi="Tahoma" w:cs="Tahoma"/>
          <w:sz w:val="24"/>
          <w:szCs w:val="24"/>
          <w:lang w:eastAsia="ru-RU"/>
        </w:rPr>
        <w:t xml:space="preserve">ые обязательства перед </w:t>
      </w:r>
      <w:r w:rsidR="004F6599" w:rsidRPr="004F6599">
        <w:rPr>
          <w:rFonts w:ascii="Tahoma" w:eastAsia="Times New Roman" w:hAnsi="Tahoma" w:cs="Tahoma"/>
          <w:sz w:val="24"/>
          <w:szCs w:val="24"/>
          <w:lang w:eastAsia="ru-RU"/>
        </w:rPr>
        <w:t>ПАО "ГМК "Норильский никель" и / или ООО «Арктик-энерго»</w:t>
      </w:r>
      <w:r w:rsidRPr="004F6599">
        <w:rPr>
          <w:rFonts w:ascii="Tahoma" w:eastAsia="Times New Roman" w:hAnsi="Tahoma" w:cs="Tahoma"/>
          <w:sz w:val="24"/>
          <w:szCs w:val="24"/>
          <w:lang w:eastAsia="ru-RU"/>
        </w:rPr>
        <w:t>, срок исполнения по которым наступил;</w:t>
      </w:r>
    </w:p>
    <w:p w:rsidR="003C2FA3" w:rsidRPr="003C2FA3" w:rsidRDefault="003C2FA3" w:rsidP="00FA1CAF">
      <w:pPr>
        <w:numPr>
          <w:ilvl w:val="1"/>
          <w:numId w:val="6"/>
        </w:numPr>
        <w:spacing w:after="12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>сокрытие или не предоставление претендентом сведений о том, что он находится в процессе признания его несостоятельным (банкротом), ликвидации или реорганизации (слияние, присоединение, разделение, выделение, преобразование), или в отношении его действует процедура внешнего или временного управления;</w:t>
      </w:r>
    </w:p>
    <w:p w:rsidR="004C7EA0" w:rsidRDefault="003C2FA3" w:rsidP="008F5F4F">
      <w:pPr>
        <w:jc w:val="both"/>
      </w:pP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наличие негативной информации о претенденте, членах исполнительных органов претендента, выявленной в ходе проверки, которая, при вступлении в хозяйственные отношения с данным претендентом, обусловит возникновение </w:t>
      </w:r>
      <w:r w:rsidR="008F5F4F" w:rsidRPr="003C2FA3">
        <w:rPr>
          <w:rFonts w:ascii="Tahoma" w:eastAsia="Times New Roman" w:hAnsi="Tahoma" w:cs="Tahoma"/>
          <w:sz w:val="24"/>
          <w:szCs w:val="24"/>
          <w:lang w:eastAsia="ru-RU"/>
        </w:rPr>
        <w:t>репарационного</w:t>
      </w:r>
      <w:r w:rsidRPr="003C2FA3">
        <w:rPr>
          <w:rFonts w:ascii="Tahoma" w:eastAsia="Times New Roman" w:hAnsi="Tahoma" w:cs="Tahoma"/>
          <w:sz w:val="24"/>
          <w:szCs w:val="24"/>
          <w:lang w:eastAsia="ru-RU"/>
        </w:rPr>
        <w:t xml:space="preserve"> риска и иных неблагоприятных последствий </w:t>
      </w:r>
      <w:r w:rsidR="004F6599" w:rsidRPr="004F6599">
        <w:rPr>
          <w:rFonts w:ascii="Tahoma" w:eastAsia="Times New Roman" w:hAnsi="Tahoma" w:cs="Tahoma"/>
          <w:sz w:val="24"/>
          <w:szCs w:val="24"/>
          <w:lang w:eastAsia="ru-RU"/>
        </w:rPr>
        <w:t>ПАО "ГМК "Норильский никель"</w:t>
      </w:r>
      <w:r w:rsidR="004F6599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="004F6599" w:rsidRPr="004F6599">
        <w:rPr>
          <w:rFonts w:ascii="Tahoma" w:eastAsia="Times New Roman" w:hAnsi="Tahoma" w:cs="Tahoma"/>
          <w:sz w:val="24"/>
          <w:szCs w:val="24"/>
          <w:lang w:eastAsia="ru-RU"/>
        </w:rPr>
        <w:t xml:space="preserve"> ООО «Арктик-энерго»</w:t>
      </w:r>
      <w:r w:rsidR="004F6599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sectPr w:rsidR="004C7EA0" w:rsidSect="00A31D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A16DF6"/>
    <w:multiLevelType w:val="hybridMultilevel"/>
    <w:tmpl w:val="9C26E058"/>
    <w:lvl w:ilvl="0" w:tplc="79A8BA2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00918"/>
    <w:multiLevelType w:val="multilevel"/>
    <w:tmpl w:val="D2E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5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3" w15:restartNumberingAfterBreak="0">
    <w:nsid w:val="50673709"/>
    <w:multiLevelType w:val="hybridMultilevel"/>
    <w:tmpl w:val="E710CFD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B051D"/>
    <w:multiLevelType w:val="hybridMultilevel"/>
    <w:tmpl w:val="4B4ACB8E"/>
    <w:lvl w:ilvl="0" w:tplc="37D653F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4EC5735"/>
    <w:multiLevelType w:val="hybridMultilevel"/>
    <w:tmpl w:val="B8CCE95C"/>
    <w:lvl w:ilvl="0" w:tplc="18DC1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B0F"/>
    <w:rsid w:val="00041723"/>
    <w:rsid w:val="00143584"/>
    <w:rsid w:val="001B1539"/>
    <w:rsid w:val="001B644E"/>
    <w:rsid w:val="00277D17"/>
    <w:rsid w:val="00286FC8"/>
    <w:rsid w:val="002B6F86"/>
    <w:rsid w:val="002E4721"/>
    <w:rsid w:val="0030101B"/>
    <w:rsid w:val="003154BD"/>
    <w:rsid w:val="00323BB7"/>
    <w:rsid w:val="003313F3"/>
    <w:rsid w:val="003368A9"/>
    <w:rsid w:val="0035755B"/>
    <w:rsid w:val="0036262E"/>
    <w:rsid w:val="003C2FA3"/>
    <w:rsid w:val="004C7EA0"/>
    <w:rsid w:val="004F32F3"/>
    <w:rsid w:val="004F6599"/>
    <w:rsid w:val="005442BD"/>
    <w:rsid w:val="00590495"/>
    <w:rsid w:val="005E527D"/>
    <w:rsid w:val="005E69C0"/>
    <w:rsid w:val="006C57D7"/>
    <w:rsid w:val="006D3A68"/>
    <w:rsid w:val="007745E6"/>
    <w:rsid w:val="00804B5B"/>
    <w:rsid w:val="00817677"/>
    <w:rsid w:val="0089674C"/>
    <w:rsid w:val="008D04F4"/>
    <w:rsid w:val="008E482C"/>
    <w:rsid w:val="008F5F4F"/>
    <w:rsid w:val="00946CE4"/>
    <w:rsid w:val="0099397A"/>
    <w:rsid w:val="009D4B9F"/>
    <w:rsid w:val="00A31D4E"/>
    <w:rsid w:val="00A4696C"/>
    <w:rsid w:val="00A53679"/>
    <w:rsid w:val="00AC6B11"/>
    <w:rsid w:val="00AD492E"/>
    <w:rsid w:val="00B52421"/>
    <w:rsid w:val="00BA5774"/>
    <w:rsid w:val="00BB39EE"/>
    <w:rsid w:val="00BD69E0"/>
    <w:rsid w:val="00BD7829"/>
    <w:rsid w:val="00C66549"/>
    <w:rsid w:val="00C91A9A"/>
    <w:rsid w:val="00C94562"/>
    <w:rsid w:val="00CC349D"/>
    <w:rsid w:val="00D03C90"/>
    <w:rsid w:val="00D11A82"/>
    <w:rsid w:val="00D151FA"/>
    <w:rsid w:val="00D37B01"/>
    <w:rsid w:val="00D8046A"/>
    <w:rsid w:val="00D960D0"/>
    <w:rsid w:val="00E26A10"/>
    <w:rsid w:val="00E877DB"/>
    <w:rsid w:val="00E96790"/>
    <w:rsid w:val="00F01B0F"/>
    <w:rsid w:val="00F14790"/>
    <w:rsid w:val="00F16E99"/>
    <w:rsid w:val="00FA1CAF"/>
    <w:rsid w:val="00FA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EABFD-C5A6-4F34-A66C-EB86AFE3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54BD"/>
    <w:rPr>
      <w:color w:val="0563C1" w:themeColor="hyperlink"/>
      <w:u w:val="single"/>
    </w:rPr>
  </w:style>
  <w:style w:type="paragraph" w:styleId="a4">
    <w:name w:val="Body Text"/>
    <w:basedOn w:val="a"/>
    <w:link w:val="a5"/>
    <w:rsid w:val="0030101B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30101B"/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1B1539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5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57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2776F74D72F0034015297BDA805DC965E3D8D8C74660D1C68F9062C4750971541D38F03FG6C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tsunZA@kolagm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5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Яцун</dc:creator>
  <cp:keywords/>
  <dc:description/>
  <cp:lastModifiedBy>Яцун Жанна Анатольевна</cp:lastModifiedBy>
  <cp:revision>55</cp:revision>
  <cp:lastPrinted>2019-04-05T09:05:00Z</cp:lastPrinted>
  <dcterms:created xsi:type="dcterms:W3CDTF">2019-03-28T11:23:00Z</dcterms:created>
  <dcterms:modified xsi:type="dcterms:W3CDTF">2022-04-11T14:25:00Z</dcterms:modified>
</cp:coreProperties>
</file>